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D3" w:rsidRPr="00251829" w:rsidRDefault="007E72D3" w:rsidP="00251829">
      <w:pPr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Баланың құқықтарын қорғауды күшейту, тұрмыстық зорлы</w:t>
      </w:r>
      <w:proofErr w:type="gram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қ-</w:t>
      </w:r>
      <w:proofErr w:type="gramEnd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зомбылыққа қарсы іс-қимыл және жасөспірімдер </w:t>
      </w:r>
      <w:proofErr w:type="spell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арасында</w:t>
      </w:r>
      <w:proofErr w:type="spellEnd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суицидтің көбеюі мәселелерін </w:t>
      </w:r>
      <w:proofErr w:type="spell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шешу</w:t>
      </w:r>
      <w:proofErr w:type="spellEnd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жөніндегі 2020 – 2023 жылдарға арналған </w:t>
      </w:r>
      <w:proofErr w:type="spell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жол</w:t>
      </w:r>
      <w:proofErr w:type="spellEnd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картасын</w:t>
      </w:r>
      <w:proofErr w:type="spellEnd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бекіту</w:t>
      </w:r>
      <w:proofErr w:type="spellEnd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51829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туралы</w:t>
      </w:r>
      <w:proofErr w:type="spellEnd"/>
    </w:p>
    <w:p w:rsidR="007E72D3" w:rsidRDefault="007E72D3" w:rsidP="00251829">
      <w:pPr>
        <w:spacing w:before="106" w:after="0" w:line="25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val="kk-KZ" w:eastAsia="ru-RU"/>
        </w:rPr>
      </w:pPr>
      <w:r w:rsidRPr="00251829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Қазақстан </w:t>
      </w:r>
      <w:proofErr w:type="spellStart"/>
      <w:r w:rsidRPr="00251829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Республикасы</w:t>
      </w:r>
      <w:proofErr w:type="spellEnd"/>
      <w:r w:rsidRPr="00251829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 xml:space="preserve"> Ү</w:t>
      </w:r>
      <w:proofErr w:type="gramStart"/>
      <w:r w:rsidRPr="00251829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к</w:t>
      </w:r>
      <w:proofErr w:type="gramEnd"/>
      <w:r w:rsidRPr="00251829"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eastAsia="ru-RU"/>
        </w:rPr>
        <w:t>іметінің 2020 жылғы 30 наурыздағы № 156 қаулысы.</w:t>
      </w:r>
    </w:p>
    <w:p w:rsidR="00251829" w:rsidRPr="00251829" w:rsidRDefault="00251829" w:rsidP="00251829">
      <w:pPr>
        <w:spacing w:before="106" w:after="0" w:line="25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pacing w:val="1"/>
          <w:sz w:val="24"/>
          <w:szCs w:val="24"/>
          <w:lang w:val="kk-KZ" w:eastAsia="ru-RU"/>
        </w:rPr>
      </w:pP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val="kk-KZ" w:eastAsia="ru-RU"/>
        </w:rPr>
        <w:t>     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Жолдауына сәйкес және Қазақстан Республикасы Президентінің 2019 жылғы 10 қыркүйектегі № 152 </w:t>
      </w:r>
      <w:r w:rsidR="00965ADC" w:rsidRPr="00251829">
        <w:rPr>
          <w:rFonts w:ascii="Times New Roman" w:hAnsi="Times New Roman" w:cs="Times New Roman"/>
          <w:sz w:val="24"/>
          <w:szCs w:val="24"/>
        </w:rPr>
        <w:fldChar w:fldCharType="begin"/>
      </w:r>
      <w:r w:rsidR="00965ADC" w:rsidRPr="00251829">
        <w:rPr>
          <w:rFonts w:ascii="Times New Roman" w:hAnsi="Times New Roman" w:cs="Times New Roman"/>
          <w:sz w:val="24"/>
          <w:szCs w:val="24"/>
          <w:lang w:val="kk-KZ"/>
        </w:rPr>
        <w:instrText>HYPERLINK "https://adilet.zan.kz/kaz/docs/U1900000152" \l "z1"</w:instrText>
      </w:r>
      <w:r w:rsidR="00965ADC" w:rsidRPr="00251829">
        <w:rPr>
          <w:rFonts w:ascii="Times New Roman" w:hAnsi="Times New Roman" w:cs="Times New Roman"/>
          <w:sz w:val="24"/>
          <w:szCs w:val="24"/>
        </w:rPr>
        <w:fldChar w:fldCharType="separate"/>
      </w:r>
      <w:r w:rsidRPr="00251829">
        <w:rPr>
          <w:rFonts w:ascii="Times New Roman" w:hAnsi="Times New Roman" w:cs="Times New Roman"/>
          <w:color w:val="073A5E"/>
          <w:sz w:val="24"/>
          <w:szCs w:val="24"/>
          <w:u w:val="single"/>
          <w:lang w:val="kk-KZ" w:eastAsia="ru-RU"/>
        </w:rPr>
        <w:t>Жарлығымен</w:t>
      </w:r>
      <w:r w:rsidR="00965ADC" w:rsidRPr="00251829">
        <w:rPr>
          <w:rFonts w:ascii="Times New Roman" w:hAnsi="Times New Roman" w:cs="Times New Roman"/>
          <w:sz w:val="24"/>
          <w:szCs w:val="24"/>
        </w:rPr>
        <w:fldChar w:fldCharType="end"/>
      </w:r>
      <w:r w:rsidRPr="00251829">
        <w:rPr>
          <w:rFonts w:ascii="Times New Roman" w:hAnsi="Times New Roman" w:cs="Times New Roman"/>
          <w:sz w:val="24"/>
          <w:szCs w:val="24"/>
          <w:lang w:val="kk-KZ" w:eastAsia="ru-RU"/>
        </w:rPr>
        <w:t> бекітілген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 іске асыру жөніндегі жалпыұлттық іс-шаралар жоспарының 61-тармағын орындау үшін Қазақстан Республикасының Үкіметі </w:t>
      </w:r>
      <w:r w:rsidRPr="0025182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ҚАУЛЫ ЕТЕДІ: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1. Қоса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 Баланың құқықтарын қорғауды күшейту, тұрмыстық зорлық-зомбылыққа қарсы іс-қимыл және жасөспірімдер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суицидтің көбеюі мәселелерін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жөніндегі 2020 – 2023 жылдарға арналған </w:t>
      </w:r>
      <w:hyperlink r:id="rId5" w:anchor="z9" w:history="1">
        <w:r w:rsidRPr="00251829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 xml:space="preserve">жол </w:t>
        </w:r>
        <w:proofErr w:type="spellStart"/>
        <w:r w:rsidRPr="00251829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картасы</w:t>
        </w:r>
        <w:proofErr w:type="spellEnd"/>
      </w:hyperlink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 (бұдан әрі –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картасы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      2. Облыстардың, Нұр-Сұлтан,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, Шымкент қалаларының әкімдіктері: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картасын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жөнінде қажетті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қабылдасын;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eastAsia="ru-RU"/>
        </w:rPr>
        <w:t>      2) Қазақстан Республикасыны</w:t>
      </w:r>
      <w:proofErr w:type="gram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министрлігіне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есепті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айдың 10-шы күнінен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картасының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асырылу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ақпарат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берсін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eastAsia="ru-RU"/>
        </w:rPr>
        <w:t>      3. Қазақстан Республикасыны</w:t>
      </w:r>
      <w:proofErr w:type="gram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есепті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айдың 25-ші күнінен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Қазақстан Республикасының Үкіметіне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картасының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асырылу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ақпарат ұсынуды қамтамасыз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      4. Осы қаулы қол қойылған күнінен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251829">
        <w:rPr>
          <w:rFonts w:ascii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2518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color w:val="444444"/>
          <w:sz w:val="24"/>
          <w:szCs w:val="24"/>
          <w:lang w:val="kk-KZ" w:eastAsia="ru-RU"/>
        </w:rPr>
      </w:pPr>
      <w:r w:rsidRPr="0025182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51829" w:rsidRPr="00251829" w:rsidRDefault="00251829" w:rsidP="00251829">
      <w:pPr>
        <w:pStyle w:val="a6"/>
        <w:rPr>
          <w:rFonts w:ascii="Times New Roman" w:hAnsi="Times New Roman" w:cs="Times New Roman"/>
          <w:color w:val="444444"/>
          <w:sz w:val="24"/>
          <w:szCs w:val="24"/>
          <w:lang w:val="kk-KZ" w:eastAsia="ru-RU"/>
        </w:rPr>
      </w:pPr>
    </w:p>
    <w:tbl>
      <w:tblPr>
        <w:tblW w:w="11784" w:type="dxa"/>
        <w:tblCellMar>
          <w:left w:w="0" w:type="dxa"/>
          <w:right w:w="0" w:type="dxa"/>
        </w:tblCellMar>
        <w:tblLook w:val="04A0"/>
      </w:tblPr>
      <w:tblGrid>
        <w:gridCol w:w="7664"/>
        <w:gridCol w:w="4120"/>
      </w:tblGrid>
      <w:tr w:rsidR="007E72D3" w:rsidRPr="00251829" w:rsidTr="007E72D3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      Қазақстан Республикасының</w:t>
            </w:r>
            <w:r w:rsidRPr="00251829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Премьер-Министр</w:t>
            </w:r>
            <w:proofErr w:type="gramStart"/>
            <w:r w:rsidRPr="00251829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:rsidR="007E72D3" w:rsidRPr="00251829" w:rsidRDefault="007E72D3" w:rsidP="00251829">
      <w:pPr>
        <w:pStyle w:val="a6"/>
        <w:rPr>
          <w:rFonts w:ascii="Times New Roman" w:hAnsi="Times New Roman" w:cs="Times New Roman"/>
          <w:vanish/>
          <w:color w:val="444444"/>
          <w:lang w:eastAsia="ru-RU"/>
        </w:rPr>
      </w:pPr>
    </w:p>
    <w:tbl>
      <w:tblPr>
        <w:tblW w:w="11784" w:type="dxa"/>
        <w:tblCellMar>
          <w:left w:w="0" w:type="dxa"/>
          <w:right w:w="0" w:type="dxa"/>
        </w:tblCellMar>
        <w:tblLook w:val="04A0"/>
      </w:tblPr>
      <w:tblGrid>
        <w:gridCol w:w="7415"/>
        <w:gridCol w:w="4369"/>
      </w:tblGrid>
      <w:tr w:rsidR="007E72D3" w:rsidRPr="00251829" w:rsidTr="007E72D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Default="007E72D3" w:rsidP="00251829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  <w:bookmarkStart w:id="0" w:name="z8"/>
            <w:bookmarkEnd w:id="0"/>
            <w:r w:rsidRPr="00251829">
              <w:rPr>
                <w:rFonts w:ascii="Times New Roman" w:hAnsi="Times New Roman" w:cs="Times New Roman"/>
                <w:lang w:eastAsia="ru-RU"/>
              </w:rPr>
              <w:t xml:space="preserve">Қазақстан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Ү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іметінің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2020 жылғы 30 наурыздағы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№ 156 қаулысымен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бекітілген</w:t>
            </w:r>
            <w:proofErr w:type="spellEnd"/>
          </w:p>
          <w:p w:rsidR="00251829" w:rsidRDefault="00251829" w:rsidP="00251829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:rsidR="00251829" w:rsidRDefault="00251829" w:rsidP="00251829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  <w:p w:rsidR="00251829" w:rsidRPr="00251829" w:rsidRDefault="00251829" w:rsidP="00251829">
            <w:pPr>
              <w:pStyle w:val="a6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</w:tbl>
    <w:p w:rsidR="007E72D3" w:rsidRPr="00251829" w:rsidRDefault="007E72D3" w:rsidP="00251829">
      <w:pPr>
        <w:pStyle w:val="a6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lastRenderedPageBreak/>
        <w:t>Баланың құқықтарын қорғауды күшейту, тұрмыстық зорлы</w:t>
      </w:r>
      <w:proofErr w:type="gramStart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қ-</w:t>
      </w:r>
      <w:proofErr w:type="gramEnd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зомбылыққа қарсы іс-қимыл және жасөспірімдер </w:t>
      </w:r>
      <w:proofErr w:type="spellStart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арасында</w:t>
      </w:r>
      <w:proofErr w:type="spellEnd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суицидтің көбеюі мәселелерін </w:t>
      </w:r>
      <w:proofErr w:type="spellStart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шешу</w:t>
      </w:r>
      <w:proofErr w:type="spellEnd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жөніндегі 2020 – 2023 жылдарға арналған </w:t>
      </w:r>
      <w:proofErr w:type="spellStart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жол</w:t>
      </w:r>
      <w:proofErr w:type="spellEnd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картасы</w:t>
      </w:r>
      <w:proofErr w:type="spellEnd"/>
    </w:p>
    <w:tbl>
      <w:tblPr>
        <w:tblW w:w="1178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1034"/>
        <w:gridCol w:w="1276"/>
        <w:gridCol w:w="1843"/>
        <w:gridCol w:w="1441"/>
        <w:gridCol w:w="1634"/>
        <w:gridCol w:w="1878"/>
        <w:gridCol w:w="879"/>
      </w:tblGrid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c</w:t>
            </w:r>
            <w:proofErr w:type="spell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Іс-шара</w:t>
            </w:r>
            <w:proofErr w:type="spell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Аяқталу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Орындау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ға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жауаптылар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Орындалу</w:t>
            </w:r>
            <w:proofErr w:type="spell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Болжамды</w:t>
            </w:r>
            <w:proofErr w:type="spell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шығыстар,</w:t>
            </w: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млн. теңге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Қаржыландыру көзі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ББ нөмі</w:t>
            </w: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і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2020-2023 </w:t>
            </w: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жылдар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ға барлығы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 xml:space="preserve">оның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ішінде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2020</w:t>
            </w: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2021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2022 </w:t>
            </w:r>
            <w:proofErr w:type="spell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2023 жылы</w:t>
            </w:r>
            <w:r w:rsidRPr="00251829">
              <w:rPr>
                <w:rFonts w:ascii="Times New Roman" w:hAnsi="Times New Roman" w:cs="Times New Roman"/>
                <w:lang w:eastAsia="ru-RU"/>
              </w:rPr>
              <w:t>Жүктеу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72D3" w:rsidRPr="00251829" w:rsidRDefault="007E72D3" w:rsidP="00251829">
      <w:pPr>
        <w:pStyle w:val="a6"/>
        <w:rPr>
          <w:rFonts w:ascii="Times New Roman" w:hAnsi="Times New Roman" w:cs="Times New Roman"/>
          <w:color w:val="444444"/>
          <w:lang w:eastAsia="ru-RU"/>
        </w:rPr>
      </w:pPr>
      <w:r w:rsidRPr="00251829">
        <w:rPr>
          <w:rFonts w:ascii="Times New Roman" w:hAnsi="Times New Roman" w:cs="Times New Roman"/>
          <w:color w:val="444444"/>
          <w:lang w:eastAsia="ru-RU"/>
        </w:rPr>
        <w:br/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lang w:eastAsia="ru-RU"/>
        </w:rPr>
      </w:pPr>
      <w:r w:rsidRPr="00251829">
        <w:rPr>
          <w:rFonts w:ascii="Times New Roman" w:hAnsi="Times New Roman" w:cs="Times New Roman"/>
          <w:lang w:eastAsia="ru-RU"/>
        </w:rPr>
        <w:t>      кестенің жалғасы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color w:val="444444"/>
          <w:lang w:eastAsia="ru-RU"/>
        </w:rPr>
      </w:pPr>
      <w:r w:rsidRPr="00251829">
        <w:rPr>
          <w:rFonts w:ascii="Times New Roman" w:hAnsi="Times New Roman" w:cs="Times New Roman"/>
          <w:color w:val="444444"/>
          <w:lang w:eastAsia="ru-RU"/>
        </w:rPr>
        <w:br/>
      </w:r>
    </w:p>
    <w:tbl>
      <w:tblPr>
        <w:tblW w:w="1178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1"/>
        <w:gridCol w:w="2742"/>
        <w:gridCol w:w="6"/>
        <w:gridCol w:w="1657"/>
        <w:gridCol w:w="1278"/>
        <w:gridCol w:w="1643"/>
        <w:gridCol w:w="1225"/>
        <w:gridCol w:w="517"/>
        <w:gridCol w:w="517"/>
        <w:gridCol w:w="407"/>
        <w:gridCol w:w="7"/>
        <w:gridCol w:w="400"/>
        <w:gridCol w:w="381"/>
        <w:gridCol w:w="850"/>
      </w:tblGrid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І. ЗАҢНАМАЛЫҚ ЖӘНЕ НОРМАТИВТІК ҚҰҚ</w:t>
            </w: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Ы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ҚТЫҚ БАЗАНЫ ЖЕТІЛДІРУ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Қазақстан Республикасының заңнамасына: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  ата-аналардың (заңды өкілдерінің)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қараусыз қалдырғаны үшін қылмыстық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жауапкершілігін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күшейту (Қ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ҚК);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  тұрғын үй-коммуналдық шаруашылықтардың халықтың қауіпсіздігін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етудегі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жауапкершілігін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күшейту (ҚР ӘҚБТК);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-  он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сегіз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жасқа толмаған адамдардың қоғамдық орындарға масаң күйде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келуі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сол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сияқты олардың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алкогольдік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ішімдіктерді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ішуі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темекі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темекі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бұйымдарын он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сегіз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жасқа толмаған адамдарға және адамдардың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сатқаны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үшін, сондай-ақ кәмелетке толмаған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адамды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масаң күйге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дейін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жеткізгені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заңды өкілдерімен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бірге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жүрмеген кәмелетке толмағандардың түнгі уақытта ойын-сауық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мекемелерінде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немесе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тұ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ғын үйден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тыс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болғаны үшін әкімшілік айыппұл мөлшерін ұлғайту (ҚР ӘҚБТК) бөлігінде 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мәселелерін пысықтау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Үкіметке ұсыныстар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БҒМ,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АҚДМ,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ИИДМ,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БП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ЖС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қауіпсіздігін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балаларға қатысты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 пен қатыгездіктің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, олардың арасындағы суицид, құқық бұзушылықтар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буллинг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) мәселелері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бала құқықтарын қорғау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функцияларды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жүзеге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органдары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ұйымдарын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мемлекеттік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бақылауды жүзеге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ҒМ-нің құзыретін кеңейту бөлігінде қолданыстағы заңнамаға 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 ұсыныстар әзірлеу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Үкіметке ұсыныстар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ҰЭМ,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Еңбекмині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Қазақстан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іметінің 2007 жылғы 24 мамырдағы № 415 </w:t>
            </w:r>
            <w:proofErr w:type="spellStart"/>
            <w:r w:rsidR="00965ADC" w:rsidRPr="00251829">
              <w:rPr>
                <w:rFonts w:ascii="Times New Roman" w:hAnsi="Times New Roman" w:cs="Times New Roman"/>
              </w:rPr>
              <w:fldChar w:fldCharType="begin"/>
            </w:r>
            <w:r w:rsidR="00965ADC" w:rsidRPr="00251829">
              <w:rPr>
                <w:rFonts w:ascii="Times New Roman" w:hAnsi="Times New Roman" w:cs="Times New Roman"/>
              </w:rPr>
              <w:instrText>HYPERLINK "https://adilet.zan.kz/kaz/docs/P070000415_" \l "z1"</w:instrText>
            </w:r>
            <w:r w:rsidR="00965ADC" w:rsidRPr="00251829">
              <w:rPr>
                <w:rFonts w:ascii="Times New Roman" w:hAnsi="Times New Roman" w:cs="Times New Roman"/>
              </w:rPr>
              <w:fldChar w:fldCharType="separate"/>
            </w:r>
            <w:r w:rsidRPr="00251829">
              <w:rPr>
                <w:rFonts w:ascii="Times New Roman" w:hAnsi="Times New Roman" w:cs="Times New Roman"/>
                <w:color w:val="073A5E"/>
                <w:u w:val="single"/>
                <w:lang w:eastAsia="ru-RU"/>
              </w:rPr>
              <w:t>қаулысына</w:t>
            </w:r>
            <w:proofErr w:type="spellEnd"/>
            <w:r w:rsidR="00965ADC" w:rsidRPr="00251829">
              <w:rPr>
                <w:rFonts w:ascii="Times New Roman" w:hAnsi="Times New Roman" w:cs="Times New Roman"/>
              </w:rPr>
              <w:fldChar w:fldCharType="end"/>
            </w:r>
            <w:r w:rsidRPr="00251829">
              <w:rPr>
                <w:rFonts w:ascii="Times New Roman" w:hAnsi="Times New Roman" w:cs="Times New Roman"/>
                <w:lang w:eastAsia="ru-RU"/>
              </w:rPr>
              <w:t>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 ВАК құрамын жаңарту;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 ВАК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ережеге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олардың дағдарыс жағдайларына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мобильді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қою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тетігін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, және Қ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Үкіметі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тарапынан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ВАК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шешімдеріне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мониторинг жүргізу, орталық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жергілікті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мемлекеттік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органдардың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есептілігі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өкілеттіктерін кеңейту бөлігінде өзгерістер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імет қаулысы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ІІМ, ДСМ, Еңбекмині, АҚДМ,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алушылардың (тәрбиеленушілердің)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санына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байланысты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психологына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әлеуметтік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педагог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қа жүктемені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белгілеу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бөлігінде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мемлекеттік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 қызметкерлерінің үлгілік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штаттарына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педагог қызметкерлер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тізбесіне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өзгерістер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Үкіметке ұсыныстар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Қаржымині,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ҰЭМ,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ұйымдарындағы тәрбие жұмысы жүйесіне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адамгершілік-рухани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беруді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интеграциялау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бөлігінде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Рухани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жаңғыру" бағдарламасын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жағдайындағы тәрбиенің тұжырымдамалық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негіздерін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қабылдау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Қазақстан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ғылым министрінің 2019 жылғы 15 сәуірдегі № 145 </w:t>
            </w:r>
            <w:proofErr w:type="spellStart"/>
            <w:r w:rsidR="00965ADC" w:rsidRPr="00251829">
              <w:rPr>
                <w:rFonts w:ascii="Times New Roman" w:hAnsi="Times New Roman" w:cs="Times New Roman"/>
              </w:rPr>
              <w:fldChar w:fldCharType="begin"/>
            </w:r>
            <w:r w:rsidR="00965ADC" w:rsidRPr="00251829">
              <w:rPr>
                <w:rFonts w:ascii="Times New Roman" w:hAnsi="Times New Roman" w:cs="Times New Roman"/>
              </w:rPr>
              <w:instrText>HYPERLINK "https://adilet.zan.kz/kaz/docs/D19H0000145" \l "z0"</w:instrText>
            </w:r>
            <w:r w:rsidR="00965ADC" w:rsidRPr="00251829">
              <w:rPr>
                <w:rFonts w:ascii="Times New Roman" w:hAnsi="Times New Roman" w:cs="Times New Roman"/>
              </w:rPr>
              <w:fldChar w:fldCharType="separate"/>
            </w:r>
            <w:r w:rsidRPr="00251829">
              <w:rPr>
                <w:rFonts w:ascii="Times New Roman" w:hAnsi="Times New Roman" w:cs="Times New Roman"/>
                <w:color w:val="073A5E"/>
                <w:u w:val="single"/>
                <w:lang w:eastAsia="ru-RU"/>
              </w:rPr>
              <w:t>бұйрығының</w:t>
            </w:r>
            <w:proofErr w:type="spellEnd"/>
            <w:r w:rsidR="00965ADC" w:rsidRPr="00251829">
              <w:rPr>
                <w:rFonts w:ascii="Times New Roman" w:hAnsi="Times New Roman" w:cs="Times New Roman"/>
              </w:rPr>
              <w:fldChar w:fldCharType="end"/>
            </w:r>
            <w:r w:rsidRPr="00251829">
              <w:rPr>
                <w:rFonts w:ascii="Times New Roman" w:hAnsi="Times New Roman" w:cs="Times New Roman"/>
                <w:lang w:eastAsia="ru-RU"/>
              </w:rPr>
              <w:t> мазмұнын жаңарту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 ауладағы дәретханаларды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тастау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бөлігінде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объектілеріне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қойылатын санитариялы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эпидемиологиялық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талаптар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санитариялық қағидаларын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бекіту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Қазақстан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Денсаулық сақтау министрінің 2017 жылғы 16 тамыздағы № 611 </w:t>
            </w:r>
            <w:proofErr w:type="spellStart"/>
            <w:r w:rsidR="00965ADC" w:rsidRPr="00251829">
              <w:rPr>
                <w:rFonts w:ascii="Times New Roman" w:hAnsi="Times New Roman" w:cs="Times New Roman"/>
              </w:rPr>
              <w:fldChar w:fldCharType="begin"/>
            </w:r>
            <w:r w:rsidR="00965ADC" w:rsidRPr="00251829">
              <w:rPr>
                <w:rFonts w:ascii="Times New Roman" w:hAnsi="Times New Roman" w:cs="Times New Roman"/>
              </w:rPr>
              <w:instrText>HYPERLINK "https://adilet.zan.kz/kaz/docs/V1700015681" \l "z1"</w:instrText>
            </w:r>
            <w:r w:rsidR="00965ADC" w:rsidRPr="00251829">
              <w:rPr>
                <w:rFonts w:ascii="Times New Roman" w:hAnsi="Times New Roman" w:cs="Times New Roman"/>
              </w:rPr>
              <w:fldChar w:fldCharType="separate"/>
            </w:r>
            <w:r w:rsidRPr="00251829">
              <w:rPr>
                <w:rFonts w:ascii="Times New Roman" w:hAnsi="Times New Roman" w:cs="Times New Roman"/>
                <w:color w:val="073A5E"/>
                <w:u w:val="single"/>
                <w:lang w:eastAsia="ru-RU"/>
              </w:rPr>
              <w:t>бұйрығына</w:t>
            </w:r>
            <w:proofErr w:type="spellEnd"/>
            <w:r w:rsidR="00965ADC" w:rsidRPr="00251829">
              <w:rPr>
                <w:rFonts w:ascii="Times New Roman" w:hAnsi="Times New Roman" w:cs="Times New Roman"/>
              </w:rPr>
              <w:fldChar w:fldCharType="end"/>
            </w:r>
            <w:r w:rsidRPr="00251829">
              <w:rPr>
                <w:rFonts w:ascii="Times New Roman" w:hAnsi="Times New Roman" w:cs="Times New Roman"/>
                <w:lang w:eastAsia="ru-RU"/>
              </w:rPr>
              <w:t xml:space="preserve"> 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ДСМ, БҒМ,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ұйымдарының ғимараттары мен аумағында өткізу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режимін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өгде адамдардың болу тәртібін қамтитын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алушылардың қауіпсіздігі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шараларын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күшейту бөлігінде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ұйымдарының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тәртіптемесінің үлгілік қағидаларына және жарғыларына 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жылғы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тамыз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Хабарламалар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әсіміне қатысты БҰҰ-ның Бала құқықтары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конвенциясына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Факультативтік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хаттаманы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ратификациялау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шаралар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кешенін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әзірлеу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қимыл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жоспары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АҚДМ,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ИИДМ,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БП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ЖС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Заңнамаға: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 балалардың құқық қорғау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органдарына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өтінішпен өз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бетінше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інуі;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баланың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кез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келген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сот талқылауы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барысында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тыңдалу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төмендету бөлігінде 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ұсыныстар әзірлеу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Үкіметке ұсыныстар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АҚДМ,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БП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), ЖС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Өмірде қиын жағдайда жүрген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қолдау орталықтарының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функцияларын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кеңейту бөлігінде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Жетiм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ата-анасының қамқорлығынсыз қалған балаларға арналған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бiлiм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ұйымдарының түрлері қызметінің үлгiлік қағидаларын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бекіту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Қазақстан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ғылым министрінің 2013 жылғы 18 маусымдағы № 229 бұйрығына 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 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Еңбекмині,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Педагог-психологтар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әлеуметтік педагогтердің лауазымдық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міндеттерін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қайта қарау,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деңгейлері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"педагог-психолог" лауазымдарының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функцияларын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бөлу бөлігінде "Педагог қызметкерлер мен оларға теңестірілген тұлғалардың лауазымдарының үлгілік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біліктілік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сипаттамаларын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бекіту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Қазақстан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ғылым министрінің 2009 жылғы 13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шілдедегі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№ 338 </w:t>
            </w:r>
            <w:proofErr w:type="spellStart"/>
            <w:r w:rsidR="00965ADC" w:rsidRPr="00251829">
              <w:rPr>
                <w:rFonts w:ascii="Times New Roman" w:hAnsi="Times New Roman" w:cs="Times New Roman"/>
              </w:rPr>
              <w:fldChar w:fldCharType="begin"/>
            </w:r>
            <w:r w:rsidR="00965ADC" w:rsidRPr="00251829">
              <w:rPr>
                <w:rFonts w:ascii="Times New Roman" w:hAnsi="Times New Roman" w:cs="Times New Roman"/>
              </w:rPr>
              <w:instrText>HYPERLINK "https://adilet.zan.kz/kaz/docs/V090005750_" \l "z1"</w:instrText>
            </w:r>
            <w:r w:rsidR="00965ADC" w:rsidRPr="00251829">
              <w:rPr>
                <w:rFonts w:ascii="Times New Roman" w:hAnsi="Times New Roman" w:cs="Times New Roman"/>
              </w:rPr>
              <w:fldChar w:fldCharType="separate"/>
            </w:r>
            <w:r w:rsidRPr="00251829">
              <w:rPr>
                <w:rFonts w:ascii="Times New Roman" w:hAnsi="Times New Roman" w:cs="Times New Roman"/>
                <w:color w:val="073A5E"/>
                <w:u w:val="single"/>
                <w:lang w:eastAsia="ru-RU"/>
              </w:rPr>
              <w:t>бұйрығына</w:t>
            </w:r>
            <w:proofErr w:type="spellEnd"/>
            <w:r w:rsidR="00965ADC" w:rsidRPr="00251829">
              <w:rPr>
                <w:rFonts w:ascii="Times New Roman" w:hAnsi="Times New Roman" w:cs="Times New Roman"/>
              </w:rPr>
              <w:fldChar w:fldCharType="end"/>
            </w:r>
            <w:r w:rsidRPr="00251829">
              <w:rPr>
                <w:rFonts w:ascii="Times New Roman" w:hAnsi="Times New Roman" w:cs="Times New Roman"/>
                <w:lang w:eastAsia="ru-RU"/>
              </w:rPr>
              <w:t xml:space="preserve"> өзгерістер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Балаларға қатысты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зомбылықтың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оған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қоюда патронаждық медициналық қызметтің рөлін нығайту бөлігінде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нормативтік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құқықтық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актілерге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өзгерістер мен толықтырулар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БҒМ,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ІІ. БАҒДАРЛАМАЛЫҚ ҚАМТАМАСЫЗ ЕТУ ЖӘНЕ ӘДІСТЕМЕЛІК СҮЙЕМЕЛДЕУ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Жастар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интернет-тәуелділіктің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сондай-ақ азаматтардың цифрлық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беделін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қорғау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іс-шаралар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кешенін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әдістемелік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АҚДМ,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2020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РБ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көзделген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дейінгі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өрт қауіпсіздігі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шараларына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 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ұйымдарының оқушыларын (0-11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) табиғи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техногендік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сипаттағы төтенше жағдайлар туындаған жағдайдағы 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қимылдарға оқыту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ұсынымдарды әзірлеу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әдістемелік 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татуласу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(медиация) қызметін құ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ру т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әжірибесін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зерделеу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Қ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балалардың әл-ауқаты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индексін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әзірлеу және сынақтан өткізу (сынақ өткізу – 2020, 2021 ж.,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2022 ж.)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ЖАО, Еңбекмині,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2021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001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Балаларға қатысты қатыгез қары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қатынас жағдайларын анықтау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олармен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жұмыс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істеу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ведомствоаралық өзара іс-қимыл нұсқаулығын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нұсқаулық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ІІМ, Еңбекмині,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Әлеуметтік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салалар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ЖБ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және РБ шығындарының көлеміндегі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бюджетін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есептеу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әдістемесін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АҚДМ, МСМ,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ИИДМ, 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Қаржымині, ҰЭМ,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2020 жылғы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желтоқсан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20,0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001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құқықтарын қорғау, кәмелетке толмағандар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зомбылықтың, қатыгез қарым-қатынастың,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аутодеструктивті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девиантты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мінез-құлықтың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жөніндегі бағдарламаны әзірлеу және сынақтан өткізу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бағдарлама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ЖББ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2022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ДБ көздеген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зомбылықтың құрбандары/ куәгерлері болған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жұмыс жөніндегі оңалту іс-шараларының (шараларының)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кешенін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әзірлеу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ЖББ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ДБ көздеген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Аудандық/қалалық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бөлімдерінің жанындағы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психологиялық қызметі" өңірлік жобалық кеңсесін құру және жұмыс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істеуді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пилоттық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режимде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сынау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– 2022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Кәмелетке толмағандар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оларға қатысты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 пен қатыгез қарым-қатынасқа және кәмелетке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толмағандардың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аутодеструктивті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девиантты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мінез-құлқына ықпал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факторларға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зерттеу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жүргізу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талдамалық анықтама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ЖББ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 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ДБ көздеген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Өңірлік КТІҚҚК қызметін ұйымдастыру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әдістемелік ұсынымдар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әдістемелік 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ІІМ, ДСМ, Еңбекмині,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Кәмелетке толмағандар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аутодеструктивті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девиантты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з-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құлықтың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саласында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кадрлар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даярлау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халықаралық тәжірибені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зерделеу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ұсыныстар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Үкіметке ұсыныс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 психологиялық қызметтер жұмысына қойылатын бірыңғай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талаптар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н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ұсқаулығын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нұсқаулық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ДСМ,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Кәмелетке толмағандар арасындағы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зомбылық, қатыгез қарым-қатынас,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аутодеструктивті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девиантты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мінез-құлық жағдайында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жедел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әрекет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мобильді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топтардың қызметі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ереже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ереже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ЖББ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ДБ көздеген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құқықтарын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мәселелері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ведомствоаралық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өзара 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қимыл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алгоритмін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алгоритм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ЖББ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ДБ көздеген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Кәмелетке толмағандар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зомбылық, қатыгез қарым-қатынас,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аутодеструктивті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девиантты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мінез-құлық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фактілері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тіркелген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жағдайда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мекемесінде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үштік превенция жүргізу үшін әдістемелік ұсынымдар әзірлеу (оқу-тәрбие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процесі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субъектілерінің әртүрлі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санаттары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үшін)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әдістемелік 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ЖББ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ДБ көздеген қаражат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шегінде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қауіпсіздігін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мектептердің қауіпсіздігін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бағалау жүйесін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жетілдіру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мәселелері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әдістемелік ұсынымдар әзірлеу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әдістемелік 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Отбасында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алушы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отбасында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 және бала құқықтарын қорғау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функцияларды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жүзеге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ұйымдарда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жазасына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тыйым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салуды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жөніндегі халықаралық тәжірибені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зерделеу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Үкіметке ұсыныс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ІІМ, ДСМ,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Психологиялық қолдау орталықтарының жанындағы фронт-офистің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жұмыс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тәж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ірибесін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зерделеу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2021 жылғы қыркүйек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ІІІ. ҚЫЗМЕТТІ ҮЙЛЕСТІРУ ЖӘНЕ ВЕДОМСТВОАРАЛЫҚ ӨЗАРА І</w:t>
            </w: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С-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ҚИМЫЛ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Өңірлік ҚДНЖК қызметін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талдамалық анықтама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ІІМ, ДСМ,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Еңбекмині,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Порнографиялық сипаттағы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материалдарды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қатысты және олардың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тарапынан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қатыгездік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экстремистік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сипаттағы ақпаратты,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есірткі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құралдарын, психотроптық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заттарды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немесе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прекурсорларын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Интернет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желісінде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тікелей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пайдалану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арқылы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жасалатын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басқа да қылмыстарды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насихаттауды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қамтитын әлеуметтік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желілер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Интернеттегі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парақшаларды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мониторингтеуді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жүргізу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әне тосқауыл қою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БҒМ-ға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а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АҚДМ,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Мыналарға: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үгедек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ерекше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қажеттіліктері бар балалардың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білімге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тең қол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жеткізуін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етуге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- ә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леуметтік қорғау, денсаулық сақтау,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беру, жұмыспен қамту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саласында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қызмет көрсету мақсатында мүгедек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ерекше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қажеттіліктері бар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тәрбиелеп отырған отбасылардың қажеттіліктеріне;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осы санаттағы балалардың және олардың қажеттілігінің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деректер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базасына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мониторинг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жасау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Балалар-жасөспі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імдер клубтарының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базасында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отбасылық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клубтарының қызметін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беру, денсаулық сақтау, халықты әлеуметті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ор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ғау,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жергілікті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атқарушы органдардың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деректер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базасын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интеграциялау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тестілеу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пайдалану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актілері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ДСМ, Еңбекмині,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2020 – 2021 жылдардағы желтоқсан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001 104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Облыстардың, қалалардың, аудандардың әкімдері аппараттарының КТІҚҚК хатшыларының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штат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ірліктерін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2020 жылғы желтоқсан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ЕҰУ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жанынан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психологиялық қызмет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зертханасын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құру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ДСМ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Балаларға қатысты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зомбылықтың барлық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нысандары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статистикалық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есептілікті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жинауды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жетілдіру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ұйрық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БП ҚСАЕАК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келісу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), ІІМ, БҒМ, ДСМ, Еңбекмині,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IV. ІС-ШАРАЛАР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Кәмелетке толмағандарға және кәмелетке толмағандар арасындағы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 пен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алушылар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мінез-құлық деңгейін анықтау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әлеуметтік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зерттеу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жүргізу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әдістемелі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001 104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Мыналар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 оқушылардың қауіпсіз міне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з-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құлық мәдениетін қалыптастыру, олардың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зорлық-зомбылық пен суицидтің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мәселелері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басшылары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директорлардың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орынбасарлары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жетекшілері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психологтар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әлеуметтік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педагогтер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медицина қызметкерлері;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отбасылық тәрбие мәселесі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үшін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онлайн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режимінде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семинарлар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сериясын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Кәмелетке толмағандардың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істері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жөніндегі комиссиялардың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хатшыларына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балалардың құқықтарын қорғау мәселелерімен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айналысатын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мамандарға арналған кәмелетке толмағандар арасындағы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зомбылықтың, құқық бұзушылықтардың, суицидтің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мәселелері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семинарлар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сериясын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көзделген қаражат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"5-11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оқушылары мен колледж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студенттері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арасынан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балалардың құқықтарын қорғау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елші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" қоғамдық қ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оз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ғалысын құру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Қазақстанның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беретін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мектептеріне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арналған "Күнделік" электрондық журналдарының автоматтандырылған ақпараттық жүйесі шеңберінде: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 психоэмоциялық міне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з-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құлық тұрғысынан балаларға психодиагностика жүргізу;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органдарында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мектепішілік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есепте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тұ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ған балалардың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аутодеструктивті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мінез-құлқына мониторинг жүргізу;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психологтарды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әдістемелік сүйемелдеуді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психологиялық сүйемелдеуді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педагогикалық қоғам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ақпараттық-түсіндіру жұмысын ұйымдастыру;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Street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Law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принципі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арналған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мобильдік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қосымша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2020 – 2023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бюджеттен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жағымсыз сайттарға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руін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қадағалау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ата-аналарға арналған "Ата-аналардың бақылау жүйесі"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тегін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Smart-қосымшасын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тарату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бюджеттен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құқықтарын қорғау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әселелері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басқармалары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жанынан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колл-орталықтар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ашу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Жа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ңа оқыту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технологияларын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қолдана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жол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полициясы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жол-пайдалану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учаскелері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азаматтық қорғау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органдары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қызметкерлерін,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педагогтерді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жарақат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жазатайым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оқиғалар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кезінде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алғашқы көмек көрсетуге оқытуды ұйымдастыру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БҒМ, ІІМ, ДСМ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Төтенше жағдайлар туындаған жағдайда оқу орындарының ғимаратынан қауіпсіз көшіру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объектілерінде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практикалық жаттығуларды (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эвакуациясы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 ұйымдастыру және өткізу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ІІМ, ЖАО, 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Оқу күндері таңертеңгі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кешкі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уақытта автомобиль көлігінің ағыны кө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жанында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жаяу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жүргіншілер өткелдерінде полиция қызметкерлерінің күнделікті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кезекшілігін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Республиканың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беретін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мектептерінің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педагогтеріне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жол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оз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ғалысы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ережелерін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оқытудың жаңа тәсілдері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өңірлік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семинарлар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өткізу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БҒМ, ІІМ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Балалардың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дейінгі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мекемелерінің,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жалпы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беретін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мектептердің, балалардың құқықтарын қорғау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функцияларды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жүзеге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жанында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көп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баратын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басқа 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орындарда</w:t>
            </w:r>
            <w:proofErr w:type="spellEnd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ҚО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бұзушылықтарын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фото-бейне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тіркеудің стационарлық жүйелерін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орнатуды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Мыналарды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тротуарлар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ү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і)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жаяу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жүргіншілер өтпелері,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жаяу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жүргіншілер және велосипед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жолдары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автобус аялдамаларының "қалталары", кәмелетке толмағандар жүретін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жерлерде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жүру бөлігін және көшелердің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жаяу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жүргіншілер өтпелерін жарықтандыруды;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 оқушылардың жолдардағы қауіпсіз жү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іс-тұрыс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ережелерін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теориялық және практикалық оқыту үшін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автоалаңшалары мен автоқалашықтары құрылысын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 мен балалардың құқықтарын қорғау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функцияларды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жүзеге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ұйымдардың, денсаулық сақтау, спорт және бос уақытты ұйымдастыру мекемелерінің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жанында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 "жылдамдық бәсеңдеткіш" жылдамдықты мәжбүрлі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төмендету құралдарын;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жылдамдық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шектегіштерді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орнату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ІІ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2020-2023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Автобустарды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жарқылдауық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маяктармен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дыбыс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сигналдарымен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,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белгілерімен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жасақтап,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мектептері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жоқ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ауыл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оқушыларын қауіпсіз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тасымалдаумен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Интернет кеңі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ігінде "Халықтық бақылау" қоғамдық қозғалысын құру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автобустарының, автобус аялдамаларының, ашық кәріз люктерінің,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бекітілмеген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сынған әткеншектердің фото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бейне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түсірілімдері және т. б.)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Назар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аударыңыз,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!", "Автобус", "Қауіпсіз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жол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"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"Түнгі қаладағы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", "Жасөспірім", "Сіріңке –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өмірдің бағасы" және т. б. жедел-профилактикалық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іс-шаралар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ІІМ, ЖАО, БҒМ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Кө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аз қамтылған отбасылардың, мүгедектердің және өзге де санаттағы адамдардың тұрғын үйлерін: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қатты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отынды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пайдаланатын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өңірлер үшін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–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улы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газдың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датчиктерімен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 газдалған өңірлер үшін – газталдағыштармен жарақтандыру мүмкіндігін қарастыру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ІІМ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Қазақстан аумағындағы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ата-аналарынсыз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жүрген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репатриациялау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отбасына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қосу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әселелері жөніндегі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шараларды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жетілдіру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Үкіметке ұсыныс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ІІМ,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Еңбекмині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Жастар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суицидтік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міне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з-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құлықтың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алдын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алуға бағытталған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іс-шаралар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кешенін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АҚДМ, ЖАО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РБ, 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Ауылдық және қалалық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жерлердегі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жастар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арналған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адам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құқықтары,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буллингке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қарсы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семинарлар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сериясын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өткізу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ата-аналар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арналған ақпараттық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материалдар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АҚДМ, БҒМ,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РБ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 100% бейнебақылау жүйелерімен жарақтандыруды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қалаларда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ішкі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істер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органдарының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жедел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басқару орталығына шығаруды 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жартыжыл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 ғимараттарын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дәретханалармен жабдықтау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шаралар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қабылдау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БҒМ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2020 жылдың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Мектептердің толықтырылуын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ұйымдарында мамандандырылған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үзет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шаралар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қабылдау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ІІМ, БҒМ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2020 жылдың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Оқушының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келуі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кетуі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туралы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хабардар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(СМС және электрондық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поштаны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қолданумен) ұялы телефондардың мамандандырылған электрондық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датчиктерін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чиптерін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ЖАО,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2021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бюджеттен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ЖОО мен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колледждерге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Буллинг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қауіпсіздігі",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девиациясы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эмоциялық 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интеллект ж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әне психикалық денсаулық"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модульдері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тақырыптарын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жөнінде ұсыныстар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ЖО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О-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ға ұсынымдамалар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2021 жылдың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екінші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ға арналған бірынғай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тарифпен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жағымсыз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интернет-контентке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қол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жеткізуден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қорғау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СИМ-карталарын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ЖАО, ІІМ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2022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бюджеттен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тыс</w:t>
            </w:r>
            <w:proofErr w:type="spellEnd"/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оқушылары мен колледждердің 1-2 курс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студенттеріне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арналған "Тұлғаның өзі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н-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өзі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психологиясы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",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Саналы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қарым-қатынас: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отбасында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мектепте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қоғамда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тиімді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коммуникация дағдылары",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Street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Law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: барлығына арналған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адам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құқығы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зорлық-зомбылықтан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буллингтен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қорғау"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сынып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сағаттарын ұйымдастыру және өткізу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ұсынымдар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ҒМ, 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2022 жылдың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жартыжылдығы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V. АҚПАРАТТЫ</w:t>
            </w:r>
            <w:proofErr w:type="gramStart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b/>
                <w:bCs/>
                <w:lang w:eastAsia="ru-RU"/>
              </w:rPr>
              <w:t>ТҮСІНДІРУ ҚЫЗМЕТІН ҰЙЫМДАСТЫРУ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БА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та,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интернет-ресурстарда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әлеуметтік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желілерде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You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tube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арналарда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мен олардың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ата-аналарына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арналған: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адамгершілік-рухани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 және қоғамда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отбасы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, бала құндылығын қалыптастыру;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репродуктивті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денсаулықты қорғау;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>- қауіпсіздік құралдарын (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велосипед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шлемдері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автокреслосы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қауіпсіздік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белдіктері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биік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тұ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ғын үйлерде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терезе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қоршауларын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орнату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құтқару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кеудешелерін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қолдану және т.б.)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пайдалануды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насихаттау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 балалардың қауіпсіздігін </w:t>
            </w: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 xml:space="preserve">қамтамасыз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және олардың қауіпсіз міне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з-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құлқын қалыптастыру (оның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ішінде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зорлық-зомбылықты, өртті,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терезеден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құлауды, кездейсоқ суға батуды, жарақаттануды, ТЖ, ЖКО, кәмелетке толмағандар арасындағы құқық бұзушылықты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болдырмау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>);</w:t>
            </w:r>
            <w:r w:rsidRPr="00251829">
              <w:rPr>
                <w:rFonts w:ascii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кибербуллинг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пен киберқылмыстан қорғау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бейнероликтер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инфографикалар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постерлер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әзірлеу және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орналастыру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бейнероликтер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инфокестелер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постерлер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дайджесттер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ЖАО, ІІМ, БҒМ, ДСМ, АҚДМ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ЖБ көзделген қаражат шеңберінде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lastRenderedPageBreak/>
              <w:t>69.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"Үздік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мектеп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сайты", "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бөлімінің үзді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сайты", "Үздік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Facebook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Instagram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парағы"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атты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өңірлік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конкурстарды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ұйымдастыру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БҒ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М-ге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br/>
              <w:t>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ЖАО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E72D3" w:rsidRPr="00251829" w:rsidTr="007E72D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70.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Адамгершілік-рухани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білім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беру, зорлы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қ-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зомбылықсыз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балаларды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тәрбиелеу, балалардың құқықтарын қорғау мәселелерін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жария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ететін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журналистер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, қоғамдық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пікір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көшбасшылары,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блогерлер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пулын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құру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Үкі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метке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ақпарат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ҒМ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 xml:space="preserve">2020 – 2023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талап</w:t>
            </w:r>
            <w:proofErr w:type="spellEnd"/>
            <w:r w:rsidRPr="0025182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51829">
              <w:rPr>
                <w:rFonts w:ascii="Times New Roman" w:hAnsi="Times New Roman" w:cs="Times New Roman"/>
                <w:lang w:eastAsia="ru-RU"/>
              </w:rPr>
              <w:t>етілмейді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40" w:type="dxa"/>
              <w:left w:w="66" w:type="dxa"/>
              <w:bottom w:w="40" w:type="dxa"/>
              <w:right w:w="66" w:type="dxa"/>
            </w:tcMar>
            <w:hideMark/>
          </w:tcPr>
          <w:p w:rsidR="007E72D3" w:rsidRPr="00251829" w:rsidRDefault="007E72D3" w:rsidP="0025182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1829"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 w:rsidRPr="00251829">
              <w:rPr>
                <w:rFonts w:ascii="Times New Roman" w:hAnsi="Times New Roman" w:cs="Times New Roman"/>
                <w:lang w:eastAsia="ru-RU"/>
              </w:rPr>
              <w:t>Ж</w:t>
            </w:r>
            <w:proofErr w:type="gramEnd"/>
            <w:r w:rsidRPr="00251829">
              <w:rPr>
                <w:rFonts w:ascii="Times New Roman" w:hAnsi="Times New Roman" w:cs="Times New Roman"/>
                <w:lang w:eastAsia="ru-RU"/>
              </w:rPr>
              <w:t>үктеу</w:t>
            </w:r>
          </w:p>
        </w:tc>
      </w:tr>
    </w:tbl>
    <w:p w:rsidR="007E72D3" w:rsidRPr="00251829" w:rsidRDefault="007E72D3" w:rsidP="00251829">
      <w:pPr>
        <w:pStyle w:val="a6"/>
        <w:rPr>
          <w:rFonts w:ascii="Times New Roman" w:hAnsi="Times New Roman" w:cs="Times New Roman"/>
          <w:color w:val="444444"/>
          <w:lang w:val="kk-KZ" w:eastAsia="ru-RU"/>
        </w:rPr>
      </w:pPr>
    </w:p>
    <w:p w:rsid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>   </w:t>
      </w:r>
    </w:p>
    <w:p w:rsidR="00251829" w:rsidRDefault="00251829" w:rsidP="00251829">
      <w:pPr>
        <w:pStyle w:val="a6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251829" w:rsidRDefault="00251829" w:rsidP="00251829">
      <w:pPr>
        <w:pStyle w:val="a6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251829" w:rsidRDefault="00251829" w:rsidP="00251829">
      <w:pPr>
        <w:pStyle w:val="a6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   </w:t>
      </w:r>
      <w:r w:rsidRPr="0025182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Аббревиатуралардың толық </w:t>
      </w:r>
      <w:proofErr w:type="spellStart"/>
      <w:r w:rsidRPr="0025182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жазылуы</w:t>
      </w:r>
      <w:proofErr w:type="spellEnd"/>
      <w:r w:rsidRPr="0025182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: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АҚДМ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қпарат және қоғамдық даму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ББ –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бюджеттік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бағдарлама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БҒМ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ілім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және ғылым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БП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Бас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прокуратурасы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БП ҚСАЕАК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Бас прокуратурасының Құқықтық статистика және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арнайы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есепке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алу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комитеті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БҰҰ –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іккен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Ұлттар Ұйымы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ВАК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Үкіметінің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жанынан</w:t>
      </w:r>
      <w:proofErr w:type="spellEnd"/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К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әмелетке толмағандардың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ісі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және олардың құқықтарын қорғау жөніндегі ведомствоаралық комиссия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>      ДБ – Дүниежүзілі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банк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ДСМ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Денсаулық сақтау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Еңбекмині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Еңбек және халықты әлеуметті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қорғау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ЕҰУ – Л.Н. Гумилев атындағы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Еуразия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ұлттық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университеті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ЖАО –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жергілікті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атқарушы орган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ЖБ –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жергілікті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бюджет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ЖББ – Дүниежүзілік банктің "Орта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білімді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жаңғырту"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жобасын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басқару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тобы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>      ЖКО – жол-көлі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оқиғасы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ЖҚЕ –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жол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қ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оз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ғалысы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ережелері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ЖОО – жоғары 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қу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орындары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ЖС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Жоғарғы соты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ИИДМ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Индустрия және инфрақұрылымдық даму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КТІҚҚК– 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кә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мелетке толмағандардың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ісі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және олардың құқықтарын қорғау жөніндегі комиссия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Қаржымині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Қаржы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>      Қ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ӘҚБТК – Қазақстан Республикасының Әкімшілік құқық бұзушылық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кодексі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>      Қ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ҚК – Қазақстан Республикасының Қылмыстық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кодексі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МСМ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Мәдениет және спорт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>      РБ – республикалық бюджет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</w:t>
      </w:r>
      <w:proofErr w:type="gram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ТЖ</w:t>
      </w:r>
      <w:proofErr w:type="gram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– төтенше жағдайлар</w:t>
      </w:r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ҰЭМ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Ұлттық экономика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7E72D3" w:rsidRPr="00251829" w:rsidRDefault="007E72D3" w:rsidP="0025182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      ІІМ – Қазақстан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Ішкі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істер</w:t>
      </w:r>
      <w:proofErr w:type="spellEnd"/>
      <w:r w:rsidRPr="002518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829">
        <w:rPr>
          <w:rFonts w:ascii="Times New Roman" w:hAnsi="Times New Roman" w:cs="Times New Roman"/>
          <w:sz w:val="20"/>
          <w:szCs w:val="20"/>
          <w:lang w:eastAsia="ru-RU"/>
        </w:rPr>
        <w:t>министрлігі</w:t>
      </w:r>
      <w:proofErr w:type="spellEnd"/>
    </w:p>
    <w:p w:rsidR="0012396D" w:rsidRPr="00251829" w:rsidRDefault="0012396D" w:rsidP="00251829">
      <w:pPr>
        <w:pStyle w:val="a6"/>
        <w:rPr>
          <w:rFonts w:ascii="Times New Roman" w:hAnsi="Times New Roman" w:cs="Times New Roman"/>
        </w:rPr>
      </w:pPr>
    </w:p>
    <w:sectPr w:rsidR="0012396D" w:rsidRPr="00251829" w:rsidSect="00251829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E30"/>
    <w:multiLevelType w:val="multilevel"/>
    <w:tmpl w:val="B9D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2D3"/>
    <w:rsid w:val="0012396D"/>
    <w:rsid w:val="00251829"/>
    <w:rsid w:val="007E72D3"/>
    <w:rsid w:val="0096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6D"/>
  </w:style>
  <w:style w:type="paragraph" w:styleId="1">
    <w:name w:val="heading 1"/>
    <w:basedOn w:val="a"/>
    <w:link w:val="10"/>
    <w:uiPriority w:val="9"/>
    <w:qFormat/>
    <w:rsid w:val="007E7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7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2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2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72D3"/>
    <w:rPr>
      <w:color w:val="800080"/>
      <w:u w:val="single"/>
    </w:rPr>
  </w:style>
  <w:style w:type="paragraph" w:styleId="a6">
    <w:name w:val="No Spacing"/>
    <w:uiPriority w:val="1"/>
    <w:qFormat/>
    <w:rsid w:val="00251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P2000000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4087</Words>
  <Characters>23298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2021-11-22T10:43:00Z</dcterms:created>
  <dcterms:modified xsi:type="dcterms:W3CDTF">2021-11-22T11:20:00Z</dcterms:modified>
</cp:coreProperties>
</file>