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D74" w:rsidRPr="00E42E11" w:rsidRDefault="004E1D74" w:rsidP="00E42E11">
      <w:pPr>
        <w:spacing w:after="0" w:line="396" w:lineRule="atLeast"/>
        <w:jc w:val="center"/>
        <w:textAlignment w:val="baseline"/>
        <w:outlineLvl w:val="0"/>
        <w:rPr>
          <w:rFonts w:ascii="Times New Roman" w:eastAsia="Times New Roman" w:hAnsi="Times New Roman" w:cs="Times New Roman"/>
          <w:b/>
          <w:color w:val="444444"/>
          <w:kern w:val="36"/>
          <w:sz w:val="28"/>
          <w:szCs w:val="28"/>
          <w:lang w:eastAsia="ru-RU"/>
        </w:rPr>
      </w:pPr>
      <w:r w:rsidRPr="00E42E11">
        <w:rPr>
          <w:rFonts w:ascii="Times New Roman" w:eastAsia="Times New Roman" w:hAnsi="Times New Roman" w:cs="Times New Roman"/>
          <w:b/>
          <w:color w:val="444444"/>
          <w:kern w:val="36"/>
          <w:sz w:val="28"/>
          <w:szCs w:val="28"/>
          <w:lang w:eastAsia="ru-RU"/>
        </w:rPr>
        <w:t>Педагог қызметкерлер мен оларға теңестірілген тұлғалардың лауазымдарының үлгілік біліктілік сипаттамаларын бекіту туралы</w:t>
      </w:r>
    </w:p>
    <w:p w:rsidR="00E42E11" w:rsidRPr="00E42E11" w:rsidRDefault="004E1D74" w:rsidP="004E1D74">
      <w:pPr>
        <w:spacing w:before="106" w:after="0" w:line="251" w:lineRule="atLeast"/>
        <w:textAlignment w:val="baseline"/>
        <w:rPr>
          <w:rFonts w:ascii="Times New Roman" w:eastAsia="Times New Roman" w:hAnsi="Times New Roman" w:cs="Times New Roman"/>
          <w:spacing w:val="1"/>
          <w:sz w:val="24"/>
          <w:szCs w:val="24"/>
          <w:lang w:eastAsia="ru-RU"/>
        </w:rPr>
      </w:pPr>
      <w:r w:rsidRPr="00E42E11">
        <w:rPr>
          <w:rFonts w:ascii="Times New Roman" w:eastAsia="Times New Roman" w:hAnsi="Times New Roman" w:cs="Times New Roman"/>
          <w:spacing w:val="1"/>
          <w:sz w:val="24"/>
          <w:szCs w:val="24"/>
          <w:lang w:eastAsia="ru-RU"/>
        </w:rPr>
        <w:t>Қазақстан Республикасы Білім және ғылым министрінің 2009 жылғы 13 шілдедегі N 338 Бұйрығы. Қазақстан Республикасының Әділет министрлігінде 2009 жылғы 17 тамызда Нормативтік құқықтық кесімдерді мемлекеттік тіркеудің тізіліміне N 5750 болып енгізілді.</w:t>
      </w:r>
    </w:p>
    <w:p w:rsidR="004E1D74" w:rsidRPr="00E42E11" w:rsidRDefault="004E1D74" w:rsidP="004E1D74">
      <w:pPr>
        <w:spacing w:after="0" w:line="251" w:lineRule="atLeast"/>
        <w:textAlignment w:val="baseline"/>
        <w:rPr>
          <w:rFonts w:ascii="Times New Roman" w:eastAsia="Times New Roman" w:hAnsi="Times New Roman" w:cs="Times New Roman"/>
          <w:color w:val="000000"/>
          <w:spacing w:val="1"/>
          <w:sz w:val="24"/>
          <w:szCs w:val="24"/>
          <w:lang w:val="kk-KZ" w:eastAsia="ru-RU"/>
        </w:rPr>
      </w:pPr>
      <w:r w:rsidRPr="00E42E11">
        <w:rPr>
          <w:rFonts w:ascii="Times New Roman" w:eastAsia="Times New Roman" w:hAnsi="Times New Roman" w:cs="Times New Roman"/>
          <w:color w:val="000000"/>
          <w:spacing w:val="1"/>
          <w:sz w:val="24"/>
          <w:szCs w:val="24"/>
          <w:lang w:val="kk-KZ" w:eastAsia="ru-RU"/>
        </w:rPr>
        <w:t>      "Білім туралы" Қазақстан Республикасының 2007 жылғы 27 шілдедегі Заңының </w:t>
      </w:r>
      <w:hyperlink r:id="rId5" w:anchor="z225" w:history="1">
        <w:r w:rsidRPr="00E42E11">
          <w:rPr>
            <w:rFonts w:ascii="Times New Roman" w:eastAsia="Times New Roman" w:hAnsi="Times New Roman" w:cs="Times New Roman"/>
            <w:color w:val="073A5E"/>
            <w:spacing w:val="1"/>
            <w:sz w:val="24"/>
            <w:szCs w:val="24"/>
            <w:u w:val="single"/>
            <w:lang w:val="kk-KZ" w:eastAsia="ru-RU"/>
          </w:rPr>
          <w:t>5-бабының</w:t>
        </w:r>
      </w:hyperlink>
      <w:r w:rsidRPr="00E42E11">
        <w:rPr>
          <w:rFonts w:ascii="Times New Roman" w:eastAsia="Times New Roman" w:hAnsi="Times New Roman" w:cs="Times New Roman"/>
          <w:color w:val="000000"/>
          <w:spacing w:val="1"/>
          <w:sz w:val="24"/>
          <w:szCs w:val="24"/>
          <w:lang w:val="kk-KZ" w:eastAsia="ru-RU"/>
        </w:rPr>
        <w:t> 34) тармақшасын іске асыру мақсатында </w:t>
      </w:r>
      <w:r w:rsidRPr="00E42E11">
        <w:rPr>
          <w:rFonts w:ascii="Times New Roman" w:eastAsia="Times New Roman" w:hAnsi="Times New Roman" w:cs="Times New Roman"/>
          <w:b/>
          <w:bCs/>
          <w:color w:val="000000"/>
          <w:spacing w:val="1"/>
          <w:sz w:val="24"/>
          <w:szCs w:val="24"/>
          <w:bdr w:val="none" w:sz="0" w:space="0" w:color="auto" w:frame="1"/>
          <w:lang w:val="kk-KZ" w:eastAsia="ru-RU"/>
        </w:rPr>
        <w:t>БҰЙЫРАМЫН:</w:t>
      </w:r>
    </w:p>
    <w:p w:rsidR="004E1D74" w:rsidRPr="009917B8"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val="kk-KZ" w:eastAsia="ru-RU"/>
        </w:rPr>
      </w:pPr>
      <w:r w:rsidRPr="00E42E11">
        <w:rPr>
          <w:rFonts w:ascii="Times New Roman" w:eastAsia="Times New Roman" w:hAnsi="Times New Roman" w:cs="Times New Roman"/>
          <w:color w:val="000000"/>
          <w:spacing w:val="1"/>
          <w:sz w:val="24"/>
          <w:szCs w:val="24"/>
          <w:lang w:val="kk-KZ" w:eastAsia="ru-RU"/>
        </w:rPr>
        <w:t xml:space="preserve">      </w:t>
      </w:r>
      <w:r w:rsidRPr="009917B8">
        <w:rPr>
          <w:rFonts w:ascii="Times New Roman" w:eastAsia="Times New Roman" w:hAnsi="Times New Roman" w:cs="Times New Roman"/>
          <w:color w:val="000000"/>
          <w:spacing w:val="1"/>
          <w:sz w:val="24"/>
          <w:szCs w:val="24"/>
          <w:lang w:val="kk-KZ" w:eastAsia="ru-RU"/>
        </w:rPr>
        <w:t>1. Қоса беріліп отырған Педагог қызметкерлер мен оларға теңестірілген тұлғалардың лауазымдарының үлгілік біліктілік сипаттамалары бекітілсін.</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9917B8">
        <w:rPr>
          <w:rFonts w:ascii="Times New Roman" w:eastAsia="Times New Roman" w:hAnsi="Times New Roman" w:cs="Times New Roman"/>
          <w:color w:val="000000"/>
          <w:spacing w:val="1"/>
          <w:sz w:val="24"/>
          <w:szCs w:val="24"/>
          <w:lang w:val="kk-KZ" w:eastAsia="ru-RU"/>
        </w:rPr>
        <w:t xml:space="preserve">      </w:t>
      </w:r>
      <w:r w:rsidRPr="00E42E11">
        <w:rPr>
          <w:rFonts w:ascii="Times New Roman" w:eastAsia="Times New Roman" w:hAnsi="Times New Roman" w:cs="Times New Roman"/>
          <w:color w:val="000000"/>
          <w:spacing w:val="1"/>
          <w:sz w:val="24"/>
          <w:szCs w:val="24"/>
          <w:lang w:eastAsia="ru-RU"/>
        </w:rPr>
        <w:t>2. Орта білім департаменті (М.Т. Санатова) белгіленген тәртіппен:</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1) осы бұйрықтың Қазақстан Республикасы Әділет министрлігінде мемлекеттік тіркелуін қамтамасыз етсін;</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2) осы бұйрықты мемлекеттік тіркеуден өткеннен кейін ресми жариялауды қамтамасыз етсін.</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3. Орта (М.Т. Санатова), техникалық және кәсіптік (Қ.Қ. Бөрібеков), жоғары және жоғары оқу орнынан кейінгі білім (С.М. Өмірбаев)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жоғары оқу орындарының назарына жеткізсін.</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4. Қазақстан Республикасы Білім және ғылым министрінің:</w:t>
      </w:r>
    </w:p>
    <w:p w:rsidR="004E1D74" w:rsidRPr="00E42E11" w:rsidRDefault="004E1D74" w:rsidP="004E1D74">
      <w:pPr>
        <w:spacing w:after="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1) "Педагог қызметкерлердің және оларға теңестірілген адамдар лауазымдарының үлгі біліктілік сипаттамаларын бекіту туралы" 2008 жылғы 12 ақпандағы N 61 </w:t>
      </w:r>
      <w:hyperlink r:id="rId6" w:anchor="z0" w:history="1">
        <w:r w:rsidRPr="00E42E11">
          <w:rPr>
            <w:rFonts w:ascii="Times New Roman" w:eastAsia="Times New Roman" w:hAnsi="Times New Roman" w:cs="Times New Roman"/>
            <w:color w:val="073A5E"/>
            <w:spacing w:val="1"/>
            <w:sz w:val="24"/>
            <w:szCs w:val="24"/>
            <w:u w:val="single"/>
            <w:lang w:eastAsia="ru-RU"/>
          </w:rPr>
          <w:t>бұйрығының</w:t>
        </w:r>
      </w:hyperlink>
      <w:r w:rsidRPr="00E42E11">
        <w:rPr>
          <w:rFonts w:ascii="Times New Roman" w:eastAsia="Times New Roman" w:hAnsi="Times New Roman" w:cs="Times New Roman"/>
          <w:color w:val="000000"/>
          <w:spacing w:val="1"/>
          <w:sz w:val="24"/>
          <w:szCs w:val="24"/>
          <w:lang w:eastAsia="ru-RU"/>
        </w:rPr>
        <w:t> (N 5168 нормативтік құқықтық актілерді мемлекеттік тіркеу тізілімінде тіркелген, 2009 жылғы 11 ақпандағы N 21 "Юридическая газета" газетінде жарияланған);</w:t>
      </w:r>
    </w:p>
    <w:p w:rsidR="004E1D74" w:rsidRPr="00E42E11" w:rsidRDefault="004E1D74" w:rsidP="004E1D74">
      <w:pPr>
        <w:spacing w:after="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2) "Педагог қызметкерлердің және оларға теңестірілген адамдар лауазымдарының үлгі біліктілік сипаттамаларын бекіту туралы" Қазақстан Республикасы Білім және ғылым министрінің 2008 жылғы 12 ақпандағы N 61 бұйрығына өзгерістер мен толықтыру енгізу туралы" 2009 жылғы 20 наурыздағы N 128 </w:t>
      </w:r>
      <w:hyperlink r:id="rId7" w:anchor="z0" w:history="1">
        <w:r w:rsidRPr="00E42E11">
          <w:rPr>
            <w:rFonts w:ascii="Times New Roman" w:eastAsia="Times New Roman" w:hAnsi="Times New Roman" w:cs="Times New Roman"/>
            <w:color w:val="073A5E"/>
            <w:spacing w:val="1"/>
            <w:sz w:val="24"/>
            <w:szCs w:val="24"/>
            <w:u w:val="single"/>
            <w:lang w:eastAsia="ru-RU"/>
          </w:rPr>
          <w:t>бұйрығының</w:t>
        </w:r>
      </w:hyperlink>
      <w:r w:rsidRPr="00E42E11">
        <w:rPr>
          <w:rFonts w:ascii="Times New Roman" w:eastAsia="Times New Roman" w:hAnsi="Times New Roman" w:cs="Times New Roman"/>
          <w:color w:val="000000"/>
          <w:spacing w:val="1"/>
          <w:sz w:val="24"/>
          <w:szCs w:val="24"/>
          <w:lang w:eastAsia="ru-RU"/>
        </w:rPr>
        <w:t> (N 5615 нормативтік құқықтық актілерді мемлекеттік тіркеу тізілімінде тіркелген) күші жойылды деп танылсын.</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5. Осы бұйрықтың орындалуын бақылау вице-министр К.Н. Шәмшидиноваға жүктелсін.</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6. Осы бұйрық алғаш рет ресми жарияланғаннан кейін он күнтізбелік күн өткен соң қолданысқа енгізілді.</w:t>
      </w:r>
    </w:p>
    <w:tbl>
      <w:tblPr>
        <w:tblW w:w="7975" w:type="dxa"/>
        <w:tblCellMar>
          <w:left w:w="0" w:type="dxa"/>
          <w:right w:w="0" w:type="dxa"/>
        </w:tblCellMar>
        <w:tblLook w:val="04A0" w:firstRow="1" w:lastRow="0" w:firstColumn="1" w:lastColumn="0" w:noHBand="0" w:noVBand="1"/>
      </w:tblPr>
      <w:tblGrid>
        <w:gridCol w:w="3044"/>
        <w:gridCol w:w="4931"/>
      </w:tblGrid>
      <w:tr w:rsidR="004E1D74" w:rsidRPr="00E42E11" w:rsidTr="00E42E11">
        <w:tc>
          <w:tcPr>
            <w:tcW w:w="3044" w:type="dxa"/>
            <w:tcBorders>
              <w:top w:val="nil"/>
              <w:left w:val="nil"/>
              <w:bottom w:val="nil"/>
              <w:right w:val="nil"/>
            </w:tcBorders>
            <w:shd w:val="clear" w:color="auto" w:fill="auto"/>
            <w:tcMar>
              <w:top w:w="40" w:type="dxa"/>
              <w:left w:w="66" w:type="dxa"/>
              <w:bottom w:w="40" w:type="dxa"/>
              <w:right w:w="66" w:type="dxa"/>
            </w:tcMar>
            <w:hideMark/>
          </w:tcPr>
          <w:p w:rsidR="004E1D74" w:rsidRPr="00E42E11" w:rsidRDefault="004E1D74" w:rsidP="00E42E11">
            <w:pPr>
              <w:spacing w:after="0" w:line="240" w:lineRule="auto"/>
              <w:ind w:right="1494" w:hanging="284"/>
              <w:rPr>
                <w:rFonts w:ascii="Times New Roman" w:eastAsia="Times New Roman" w:hAnsi="Times New Roman" w:cs="Times New Roman"/>
                <w:sz w:val="24"/>
                <w:szCs w:val="24"/>
                <w:lang w:eastAsia="ru-RU"/>
              </w:rPr>
            </w:pPr>
            <w:r w:rsidRPr="00E42E11">
              <w:rPr>
                <w:rFonts w:ascii="Times New Roman" w:eastAsia="Times New Roman" w:hAnsi="Times New Roman" w:cs="Times New Roman"/>
                <w:i/>
                <w:iCs/>
                <w:sz w:val="24"/>
                <w:szCs w:val="24"/>
                <w:bdr w:val="none" w:sz="0" w:space="0" w:color="auto" w:frame="1"/>
                <w:lang w:eastAsia="ru-RU"/>
              </w:rPr>
              <w:t>      Министр</w:t>
            </w:r>
          </w:p>
        </w:tc>
        <w:tc>
          <w:tcPr>
            <w:tcW w:w="4931" w:type="dxa"/>
            <w:tcBorders>
              <w:top w:val="nil"/>
              <w:left w:val="nil"/>
              <w:bottom w:val="nil"/>
              <w:right w:val="nil"/>
            </w:tcBorders>
            <w:shd w:val="clear" w:color="auto" w:fill="auto"/>
            <w:tcMar>
              <w:top w:w="40" w:type="dxa"/>
              <w:left w:w="66" w:type="dxa"/>
              <w:bottom w:w="40" w:type="dxa"/>
              <w:right w:w="66" w:type="dxa"/>
            </w:tcMar>
            <w:hideMark/>
          </w:tcPr>
          <w:p w:rsidR="004E1D74" w:rsidRPr="00E42E11" w:rsidRDefault="00E42E11" w:rsidP="00E42E11">
            <w:pPr>
              <w:spacing w:after="0" w:line="240" w:lineRule="auto"/>
              <w:ind w:right="2237"/>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bdr w:val="none" w:sz="0" w:space="0" w:color="auto" w:frame="1"/>
                <w:lang w:val="kk-KZ" w:eastAsia="ru-RU"/>
              </w:rPr>
              <w:t>Ж</w:t>
            </w:r>
            <w:r w:rsidR="004E1D74" w:rsidRPr="00E42E11">
              <w:rPr>
                <w:rFonts w:ascii="Times New Roman" w:eastAsia="Times New Roman" w:hAnsi="Times New Roman" w:cs="Times New Roman"/>
                <w:i/>
                <w:iCs/>
                <w:sz w:val="24"/>
                <w:szCs w:val="24"/>
                <w:bdr w:val="none" w:sz="0" w:space="0" w:color="auto" w:frame="1"/>
                <w:lang w:eastAsia="ru-RU"/>
              </w:rPr>
              <w:t>. Түймеба</w:t>
            </w:r>
            <w:r>
              <w:rPr>
                <w:rFonts w:ascii="Times New Roman" w:eastAsia="Times New Roman" w:hAnsi="Times New Roman" w:cs="Times New Roman"/>
                <w:i/>
                <w:iCs/>
                <w:sz w:val="24"/>
                <w:szCs w:val="24"/>
                <w:bdr w:val="none" w:sz="0" w:space="0" w:color="auto" w:frame="1"/>
                <w:lang w:val="kk-KZ" w:eastAsia="ru-RU"/>
              </w:rPr>
              <w:t>е</w:t>
            </w:r>
            <w:r w:rsidR="004E1D74" w:rsidRPr="00E42E11">
              <w:rPr>
                <w:rFonts w:ascii="Times New Roman" w:eastAsia="Times New Roman" w:hAnsi="Times New Roman" w:cs="Times New Roman"/>
                <w:i/>
                <w:iCs/>
                <w:sz w:val="24"/>
                <w:szCs w:val="24"/>
                <w:bdr w:val="none" w:sz="0" w:space="0" w:color="auto" w:frame="1"/>
                <w:lang w:eastAsia="ru-RU"/>
              </w:rPr>
              <w:t>в</w:t>
            </w:r>
          </w:p>
        </w:tc>
      </w:tr>
    </w:tbl>
    <w:p w:rsidR="004E1D74" w:rsidRPr="00E42E11" w:rsidRDefault="004E1D74" w:rsidP="00E42E11">
      <w:pPr>
        <w:spacing w:after="360" w:line="251" w:lineRule="atLeast"/>
        <w:ind w:right="2237" w:hanging="284"/>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"КЕЛІСІЛДІ"</w:t>
      </w:r>
    </w:p>
    <w:p w:rsidR="004E1D74" w:rsidRPr="00E42E11" w:rsidRDefault="004E1D74" w:rsidP="00E42E11">
      <w:pPr>
        <w:pStyle w:val="a6"/>
        <w:rPr>
          <w:rFonts w:ascii="Times New Roman" w:hAnsi="Times New Roman" w:cs="Times New Roman"/>
          <w:lang w:eastAsia="ru-RU"/>
        </w:rPr>
      </w:pPr>
      <w:r w:rsidRPr="00E42E11">
        <w:rPr>
          <w:lang w:eastAsia="ru-RU"/>
        </w:rPr>
        <w:lastRenderedPageBreak/>
        <w:t xml:space="preserve">      </w:t>
      </w:r>
      <w:r w:rsidRPr="00E42E11">
        <w:rPr>
          <w:rFonts w:ascii="Times New Roman" w:hAnsi="Times New Roman" w:cs="Times New Roman"/>
          <w:lang w:eastAsia="ru-RU"/>
        </w:rPr>
        <w:t>Қазақстан Республикасы</w:t>
      </w:r>
    </w:p>
    <w:p w:rsidR="004E1D74" w:rsidRPr="00E42E11" w:rsidRDefault="004E1D74" w:rsidP="00E42E11">
      <w:pPr>
        <w:pStyle w:val="a6"/>
        <w:rPr>
          <w:rFonts w:ascii="Times New Roman" w:hAnsi="Times New Roman" w:cs="Times New Roman"/>
          <w:lang w:eastAsia="ru-RU"/>
        </w:rPr>
      </w:pPr>
      <w:r w:rsidRPr="00E42E11">
        <w:rPr>
          <w:rFonts w:ascii="Times New Roman" w:hAnsi="Times New Roman" w:cs="Times New Roman"/>
          <w:lang w:eastAsia="ru-RU"/>
        </w:rPr>
        <w:t>      Еңбек және халықты</w:t>
      </w:r>
    </w:p>
    <w:p w:rsidR="004E1D74" w:rsidRPr="00E42E11" w:rsidRDefault="004E1D74" w:rsidP="00E42E11">
      <w:pPr>
        <w:pStyle w:val="a6"/>
        <w:rPr>
          <w:rFonts w:ascii="Times New Roman" w:hAnsi="Times New Roman" w:cs="Times New Roman"/>
          <w:lang w:eastAsia="ru-RU"/>
        </w:rPr>
      </w:pPr>
      <w:r w:rsidRPr="00E42E11">
        <w:rPr>
          <w:rFonts w:ascii="Times New Roman" w:hAnsi="Times New Roman" w:cs="Times New Roman"/>
          <w:lang w:eastAsia="ru-RU"/>
        </w:rPr>
        <w:t>      әлеуметтік қорғау министрі</w:t>
      </w:r>
    </w:p>
    <w:p w:rsidR="004E1D74" w:rsidRPr="00E42E11" w:rsidRDefault="004E1D74" w:rsidP="00E42E11">
      <w:pPr>
        <w:pStyle w:val="a6"/>
        <w:rPr>
          <w:rFonts w:ascii="Times New Roman" w:hAnsi="Times New Roman" w:cs="Times New Roman"/>
          <w:lang w:eastAsia="ru-RU"/>
        </w:rPr>
      </w:pPr>
      <w:r w:rsidRPr="00E42E11">
        <w:rPr>
          <w:rFonts w:ascii="Times New Roman" w:hAnsi="Times New Roman" w:cs="Times New Roman"/>
          <w:lang w:eastAsia="ru-RU"/>
        </w:rPr>
        <w:t>      __________ Г. Әбдіқалықова</w:t>
      </w:r>
    </w:p>
    <w:p w:rsidR="004E1D74" w:rsidRPr="00E42E11" w:rsidRDefault="004E1D74" w:rsidP="00E42E11">
      <w:pPr>
        <w:pStyle w:val="a6"/>
        <w:rPr>
          <w:rFonts w:ascii="Times New Roman" w:hAnsi="Times New Roman" w:cs="Times New Roman"/>
          <w:lang w:val="kk-KZ" w:eastAsia="ru-RU"/>
        </w:rPr>
      </w:pPr>
      <w:r w:rsidRPr="00E42E11">
        <w:rPr>
          <w:rFonts w:ascii="Times New Roman" w:hAnsi="Times New Roman" w:cs="Times New Roman"/>
          <w:lang w:eastAsia="ru-RU"/>
        </w:rPr>
        <w:t>      2009 жылғы 07 тамыз</w:t>
      </w:r>
      <w:bookmarkStart w:id="0" w:name="z964"/>
      <w:bookmarkEnd w:id="0"/>
    </w:p>
    <w:tbl>
      <w:tblPr>
        <w:tblW w:w="10698" w:type="dxa"/>
        <w:tblCellMar>
          <w:left w:w="0" w:type="dxa"/>
          <w:right w:w="0" w:type="dxa"/>
        </w:tblCellMar>
        <w:tblLook w:val="04A0" w:firstRow="1" w:lastRow="0" w:firstColumn="1" w:lastColumn="0" w:noHBand="0" w:noVBand="1"/>
      </w:tblPr>
      <w:tblGrid>
        <w:gridCol w:w="7415"/>
        <w:gridCol w:w="3283"/>
      </w:tblGrid>
      <w:tr w:rsidR="004E1D74" w:rsidRPr="00E42E11" w:rsidTr="00E42E11">
        <w:tc>
          <w:tcPr>
            <w:tcW w:w="7415" w:type="dxa"/>
            <w:tcBorders>
              <w:top w:val="nil"/>
              <w:left w:val="nil"/>
              <w:bottom w:val="nil"/>
              <w:right w:val="nil"/>
            </w:tcBorders>
            <w:shd w:val="clear" w:color="auto" w:fill="auto"/>
            <w:tcMar>
              <w:top w:w="40" w:type="dxa"/>
              <w:left w:w="66" w:type="dxa"/>
              <w:bottom w:w="40" w:type="dxa"/>
              <w:right w:w="66" w:type="dxa"/>
            </w:tcMar>
            <w:hideMark/>
          </w:tcPr>
          <w:p w:rsidR="004E1D74" w:rsidRPr="00E42E11" w:rsidRDefault="004E1D74" w:rsidP="00E42E11">
            <w:pPr>
              <w:spacing w:after="0" w:line="240" w:lineRule="auto"/>
              <w:jc w:val="center"/>
              <w:rPr>
                <w:rFonts w:ascii="Times New Roman" w:eastAsia="Times New Roman" w:hAnsi="Times New Roman" w:cs="Times New Roman"/>
                <w:sz w:val="24"/>
                <w:szCs w:val="24"/>
                <w:lang w:eastAsia="ru-RU"/>
              </w:rPr>
            </w:pPr>
          </w:p>
        </w:tc>
        <w:tc>
          <w:tcPr>
            <w:tcW w:w="3283" w:type="dxa"/>
            <w:tcBorders>
              <w:top w:val="nil"/>
              <w:left w:val="nil"/>
              <w:bottom w:val="nil"/>
              <w:right w:val="nil"/>
            </w:tcBorders>
            <w:shd w:val="clear" w:color="auto" w:fill="auto"/>
            <w:tcMar>
              <w:top w:w="40" w:type="dxa"/>
              <w:left w:w="66" w:type="dxa"/>
              <w:bottom w:w="40" w:type="dxa"/>
              <w:right w:w="66" w:type="dxa"/>
            </w:tcMar>
            <w:hideMark/>
          </w:tcPr>
          <w:p w:rsidR="00E42E11" w:rsidRDefault="00E42E11" w:rsidP="00E42E1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Қазақстан Республикасы</w:t>
            </w:r>
          </w:p>
          <w:p w:rsidR="004E1D74" w:rsidRPr="00E42E11" w:rsidRDefault="004E1D74" w:rsidP="00E42E11">
            <w:pPr>
              <w:spacing w:after="0" w:line="240" w:lineRule="auto"/>
              <w:ind w:right="737"/>
              <w:jc w:val="center"/>
              <w:rPr>
                <w:rFonts w:ascii="Times New Roman" w:eastAsia="Times New Roman" w:hAnsi="Times New Roman" w:cs="Times New Roman"/>
                <w:sz w:val="24"/>
                <w:szCs w:val="24"/>
                <w:lang w:eastAsia="ru-RU"/>
              </w:rPr>
            </w:pPr>
            <w:r w:rsidRPr="00E42E11">
              <w:rPr>
                <w:rFonts w:ascii="Times New Roman" w:eastAsia="Times New Roman" w:hAnsi="Times New Roman" w:cs="Times New Roman"/>
                <w:sz w:val="24"/>
                <w:szCs w:val="24"/>
                <w:lang w:eastAsia="ru-RU"/>
              </w:rPr>
              <w:t>Білім және ғылым министрінің</w:t>
            </w:r>
            <w:r w:rsidRPr="00E42E11">
              <w:rPr>
                <w:rFonts w:ascii="Times New Roman" w:eastAsia="Times New Roman" w:hAnsi="Times New Roman" w:cs="Times New Roman"/>
                <w:sz w:val="24"/>
                <w:szCs w:val="24"/>
                <w:lang w:eastAsia="ru-RU"/>
              </w:rPr>
              <w:br/>
              <w:t>2009 жылғы 13 шілдедегі</w:t>
            </w:r>
            <w:r w:rsidRPr="00E42E11">
              <w:rPr>
                <w:rFonts w:ascii="Times New Roman" w:eastAsia="Times New Roman" w:hAnsi="Times New Roman" w:cs="Times New Roman"/>
                <w:sz w:val="24"/>
                <w:szCs w:val="24"/>
                <w:lang w:eastAsia="ru-RU"/>
              </w:rPr>
              <w:br/>
              <w:t>№ 338 бұйрығымен</w:t>
            </w:r>
            <w:r w:rsidRPr="00E42E11">
              <w:rPr>
                <w:rFonts w:ascii="Times New Roman" w:eastAsia="Times New Roman" w:hAnsi="Times New Roman" w:cs="Times New Roman"/>
                <w:sz w:val="24"/>
                <w:szCs w:val="24"/>
                <w:lang w:eastAsia="ru-RU"/>
              </w:rPr>
              <w:br/>
              <w:t>бекітілген</w:t>
            </w:r>
          </w:p>
        </w:tc>
      </w:tr>
    </w:tbl>
    <w:p w:rsidR="004E1D74" w:rsidRPr="00E42E11" w:rsidRDefault="004E1D74" w:rsidP="00E42E11">
      <w:pPr>
        <w:spacing w:before="198" w:after="119" w:line="343" w:lineRule="atLeast"/>
        <w:jc w:val="center"/>
        <w:textAlignment w:val="baseline"/>
        <w:outlineLvl w:val="2"/>
        <w:rPr>
          <w:rFonts w:ascii="Times New Roman" w:eastAsia="Times New Roman" w:hAnsi="Times New Roman" w:cs="Times New Roman"/>
          <w:color w:val="1E1E1E"/>
          <w:sz w:val="24"/>
          <w:szCs w:val="24"/>
          <w:lang w:eastAsia="ru-RU"/>
        </w:rPr>
      </w:pPr>
      <w:bookmarkStart w:id="1" w:name="z12"/>
      <w:bookmarkEnd w:id="1"/>
      <w:r w:rsidRPr="00E42E11">
        <w:rPr>
          <w:rFonts w:ascii="Times New Roman" w:eastAsia="Times New Roman" w:hAnsi="Times New Roman" w:cs="Times New Roman"/>
          <w:color w:val="1E1E1E"/>
          <w:sz w:val="24"/>
          <w:szCs w:val="24"/>
          <w:lang w:eastAsia="ru-RU"/>
        </w:rPr>
        <w:t>Педагог лауазымдарының типтік біліктілік сипаттамалары</w:t>
      </w:r>
    </w:p>
    <w:p w:rsidR="004E1D74" w:rsidRPr="00E42E11" w:rsidRDefault="004E1D74" w:rsidP="004E1D74">
      <w:pPr>
        <w:spacing w:after="0" w:line="251" w:lineRule="atLeast"/>
        <w:textAlignment w:val="baseline"/>
        <w:rPr>
          <w:rFonts w:ascii="Times New Roman" w:eastAsia="Times New Roman" w:hAnsi="Times New Roman" w:cs="Times New Roman"/>
          <w:color w:val="FF0000"/>
          <w:spacing w:val="1"/>
          <w:sz w:val="24"/>
          <w:szCs w:val="24"/>
          <w:lang w:eastAsia="ru-RU"/>
        </w:rPr>
      </w:pPr>
      <w:r w:rsidRPr="00E42E11">
        <w:rPr>
          <w:rFonts w:ascii="Times New Roman" w:eastAsia="Times New Roman" w:hAnsi="Times New Roman" w:cs="Times New Roman"/>
          <w:color w:val="FF0000"/>
          <w:spacing w:val="1"/>
          <w:sz w:val="24"/>
          <w:szCs w:val="24"/>
          <w:lang w:eastAsia="ru-RU"/>
        </w:rPr>
        <w:t>      Ескерту. Біліктілік сипаттамалары жаңа редакцияда – ҚР Білім және ғылым министрінің 30.04.2020 </w:t>
      </w:r>
      <w:hyperlink r:id="rId8" w:anchor="z3" w:history="1">
        <w:r w:rsidRPr="00E42E11">
          <w:rPr>
            <w:rFonts w:ascii="Times New Roman" w:eastAsia="Times New Roman" w:hAnsi="Times New Roman" w:cs="Times New Roman"/>
            <w:color w:val="073A5E"/>
            <w:spacing w:val="1"/>
            <w:sz w:val="24"/>
            <w:szCs w:val="24"/>
            <w:u w:val="single"/>
            <w:lang w:eastAsia="ru-RU"/>
          </w:rPr>
          <w:t>№ 169</w:t>
        </w:r>
      </w:hyperlink>
      <w:r w:rsidRPr="00E42E11">
        <w:rPr>
          <w:rFonts w:ascii="Times New Roman" w:eastAsia="Times New Roman" w:hAnsi="Times New Roman" w:cs="Times New Roman"/>
          <w:color w:val="FF0000"/>
          <w:spacing w:val="1"/>
          <w:sz w:val="24"/>
          <w:szCs w:val="24"/>
          <w:lang w:eastAsia="ru-RU"/>
        </w:rPr>
        <w:t> (алғашқы ресми жарияланған күнінен кейін күнтізбелік он күн өткен соң қолданысқа енгізіледі) бұйрығымен.</w:t>
      </w:r>
    </w:p>
    <w:p w:rsidR="004E1D74" w:rsidRPr="00E42E11" w:rsidRDefault="004E1D74" w:rsidP="004E1D74">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E42E11">
        <w:rPr>
          <w:rFonts w:ascii="Times New Roman" w:eastAsia="Times New Roman" w:hAnsi="Times New Roman" w:cs="Times New Roman"/>
          <w:color w:val="1E1E1E"/>
          <w:sz w:val="24"/>
          <w:szCs w:val="24"/>
          <w:lang w:eastAsia="ru-RU"/>
        </w:rPr>
        <w:t>1-тарау. Жалпы ережелер</w:t>
      </w:r>
    </w:p>
    <w:p w:rsidR="004E1D74" w:rsidRPr="00E42E11" w:rsidRDefault="004E1D74" w:rsidP="004E1D74">
      <w:pPr>
        <w:spacing w:after="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1. Осы Педагог лауазымдарының үлгілік біліктілік сипаттамалары Қазақстан Республикасының 2007 жылғы 27 шілдедегі "Білім туралы" </w:t>
      </w:r>
      <w:hyperlink r:id="rId9" w:anchor="z2" w:history="1">
        <w:r w:rsidRPr="00E42E11">
          <w:rPr>
            <w:rFonts w:ascii="Times New Roman" w:eastAsia="Times New Roman" w:hAnsi="Times New Roman" w:cs="Times New Roman"/>
            <w:color w:val="073A5E"/>
            <w:spacing w:val="1"/>
            <w:sz w:val="24"/>
            <w:szCs w:val="24"/>
            <w:u w:val="single"/>
            <w:lang w:eastAsia="ru-RU"/>
          </w:rPr>
          <w:t>Заңына</w:t>
        </w:r>
      </w:hyperlink>
      <w:r w:rsidRPr="00E42E11">
        <w:rPr>
          <w:rFonts w:ascii="Times New Roman" w:eastAsia="Times New Roman" w:hAnsi="Times New Roman" w:cs="Times New Roman"/>
          <w:color w:val="000000"/>
          <w:spacing w:val="1"/>
          <w:sz w:val="24"/>
          <w:szCs w:val="24"/>
          <w:lang w:eastAsia="ru-RU"/>
        </w:rPr>
        <w:t> сәйкес әзірленді және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меншігіне, ведомстволық бағыныстылығы мен ұйымдастыру-құқық нысанына қарамастан қолдануы үшін міндетті.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2. Білім беру ұйымдары қызметкерлерінің лауазымдарының үлгілік біліктілік сипаттамасы (бұдан әрі - Сипаттама):</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беру ұйымдарындағы олардың орны мен рөлін анықтайтын құрылымдық бөлімшелер туралы ережелер жасауға;</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педагогтердің міндеттерін, құқықтарын және жауапкершіліктерін белгілейтін лауазымдық нұсқаулықтарды әзірлеуге;</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кадрларды іріктеу мен орналастыру, оларды пайдалануда дұрыстығына бақылауды жүргізуге;</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беру ұйымдары педагогтерінің біліктілік санаттарын беру (растау) рәсімдерін өткізуге негіз болады.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3. Педагогтер лауазымының атаулары білім беру ұйымдарының штат кестесінде осы Сипаттамада көрсетілген лауазымдық атауларға сәйкес келуі қажет.</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lastRenderedPageBreak/>
        <w:t>      4. Мамандардың лауазымдық міндеттер мен білім талаптарына (бас есепші, бас инженер, есепші, инженер, экономист және тағы басқалар) лауазымдары бойынша заңнамада белгіленген тәртіппен бекітілген қызметтің барлық саласына арналған жалпы біліктілік сипаттамасының негізінде анықталады.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5. Басшылар, педагогтер біліктілік санаттары білім басқармасы органдары белгілейді.</w:t>
      </w:r>
    </w:p>
    <w:p w:rsidR="004E1D74" w:rsidRPr="00E42E11" w:rsidRDefault="004E1D74" w:rsidP="004E1D74">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E42E11">
        <w:rPr>
          <w:rFonts w:ascii="Times New Roman" w:eastAsia="Times New Roman" w:hAnsi="Times New Roman" w:cs="Times New Roman"/>
          <w:color w:val="1E1E1E"/>
          <w:sz w:val="24"/>
          <w:szCs w:val="24"/>
          <w:lang w:eastAsia="ru-RU"/>
        </w:rPr>
        <w:t>1-бөлім. Мектепке дейінгі тәрбие мен оқыту, бастауыш, негізгі орта және жалпы орта білім беру, арнаулы ұйымдар мен қосымша білім беру ұйымдары педагогтерінің лауазымдықтық біліктілік сипаттамалары</w:t>
      </w:r>
    </w:p>
    <w:p w:rsidR="004E1D74" w:rsidRPr="00E42E11" w:rsidRDefault="004E1D74" w:rsidP="004E1D74">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E42E11">
        <w:rPr>
          <w:rFonts w:ascii="Times New Roman" w:eastAsia="Times New Roman" w:hAnsi="Times New Roman" w:cs="Times New Roman"/>
          <w:color w:val="1E1E1E"/>
          <w:sz w:val="24"/>
          <w:szCs w:val="24"/>
          <w:lang w:eastAsia="ru-RU"/>
        </w:rPr>
        <w:t>3-тарау. Бастауыш, негізгі орта, жалпы орта білім беру, орта білім беру</w:t>
      </w:r>
    </w:p>
    <w:p w:rsidR="004E1D74" w:rsidRPr="00E42E11" w:rsidRDefault="004E1D74" w:rsidP="004E1D74">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E42E11">
        <w:rPr>
          <w:rFonts w:ascii="Times New Roman" w:eastAsia="Times New Roman" w:hAnsi="Times New Roman" w:cs="Times New Roman"/>
          <w:color w:val="1E1E1E"/>
          <w:sz w:val="24"/>
          <w:szCs w:val="24"/>
          <w:lang w:eastAsia="ru-RU"/>
        </w:rPr>
        <w:t>7-параграф. Педагог-психологы (психологы)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60. Лауазымдық міндеттері: оқушылардың психологиялық және әлеуметтік әл-ауқатын сақтауға бағытталған қызметті жүзеге асырады.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Баланың құқықтарын қорғау жөніндегі Конвенцияға сәйкес жеке адамның құқықтарын қорғауға жәрдемдеседі.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Әр түрлі бейіндегі және арналуындағы психологиялық диагностика жүргізеді.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Оқытушылар ұжымын, сондай-ақ оқушылардың ата-аналарын немесе оларды алмастыратын тұлғалардың білім алушылардың, тәрбиеленушілердің жеке және әлеуметтік даму мәселелерінде бағдарлау мақсатында зерттеу жұмыстарының материалдары бойынша психологиялық-педагогикалық қорытынды жасайды. Белгіленген нысан бойынша құжаттаманы жүргізеді.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Инклюзивті білім беру қағидасын дамытады.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алушылар мен тәрбиеленушілер арасында киберкультура мен кибергигиенаны дамытады.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xml:space="preserve">      Оқушылардың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әртүрлі </w:t>
      </w:r>
      <w:r w:rsidRPr="00E42E11">
        <w:rPr>
          <w:rFonts w:ascii="Times New Roman" w:eastAsia="Times New Roman" w:hAnsi="Times New Roman" w:cs="Times New Roman"/>
          <w:color w:val="000000"/>
          <w:spacing w:val="1"/>
          <w:sz w:val="24"/>
          <w:szCs w:val="24"/>
          <w:lang w:eastAsia="ru-RU"/>
        </w:rPr>
        <w:lastRenderedPageBreak/>
        <w:t>өмірлік жағдайларда бағдарлауға және кәсіби өзін-өзі анықтау мәселелерінде дайындығын дамытуға ықпал етеді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Дарынды білім алушыларды, тәрбиеленушілерді, ерекше білім беру қажеттіліктері бар білім алушыларды психологиялық қолдауды жүзеге асырады, олардың дамуына жәрдемдеседі.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Оқушылардың даму дәрежесін анықтайды, балалар мен жасөспірімдердің әлеуметтік дамуының бұзылуына диагностика жасайды, оларға психологиялық-педагогикалық түзету жүргізеді.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кеңес береді.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Педагогикалық, әдістемелік кеңестердің, ата-аналар жиналыстарының, педагогикалық консилиум, сауықтыру, тәрбие және басқа да іс-шаралардың жұмысына қатысады.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Кәсіби құзыреттілікті, оның ішінде ақпараттық-коммуникациялық құзыреттілікті арттырады.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Буллинг, суицидтің алдын алу жұмыстарын жүргізеді.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беру процесі кезінде оқушылардың өмірін, денсаулығын және құқықтарын қорғауды қамтамасыз етеді.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Еңбекті қорғау, қауіпсіздік техникасы және өртке қарсы қорғау ережелері мен нормаларын орындайды.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беру ұйымдарында барлық білім беру процессіне субъектілердің қатысуымен "Құндылықтарға негізделген білім беру" тұжырымдамасын енгізеді, оның ішінде отбасылар балалар.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алушылар, тәрбиеленушілер, арасында академиялық адалдық қағидаларын, сыбайлас жемқорлыққа қарсы мәдениеттің алдын алады.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61. Білуге міндетті:</w:t>
      </w:r>
    </w:p>
    <w:p w:rsidR="004E1D74" w:rsidRPr="00E42E11" w:rsidRDefault="004E1D74" w:rsidP="004E1D74">
      <w:pPr>
        <w:spacing w:after="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lastRenderedPageBreak/>
        <w:t>      Қазақстан Республикасының </w:t>
      </w:r>
      <w:hyperlink r:id="rId10" w:anchor="z1" w:history="1">
        <w:r w:rsidRPr="00E42E11">
          <w:rPr>
            <w:rFonts w:ascii="Times New Roman" w:eastAsia="Times New Roman" w:hAnsi="Times New Roman" w:cs="Times New Roman"/>
            <w:color w:val="073A5E"/>
            <w:spacing w:val="1"/>
            <w:sz w:val="24"/>
            <w:szCs w:val="24"/>
            <w:u w:val="single"/>
            <w:lang w:eastAsia="ru-RU"/>
          </w:rPr>
          <w:t>Конституциясын</w:t>
        </w:r>
      </w:hyperlink>
      <w:r w:rsidRPr="00E42E11">
        <w:rPr>
          <w:rFonts w:ascii="Times New Roman" w:eastAsia="Times New Roman" w:hAnsi="Times New Roman" w:cs="Times New Roman"/>
          <w:color w:val="000000"/>
          <w:spacing w:val="1"/>
          <w:sz w:val="24"/>
          <w:szCs w:val="24"/>
          <w:lang w:eastAsia="ru-RU"/>
        </w:rPr>
        <w:t>, Қазақстан Республикасының </w:t>
      </w:r>
      <w:hyperlink r:id="rId11" w:anchor="z205" w:history="1">
        <w:r w:rsidRPr="00E42E11">
          <w:rPr>
            <w:rFonts w:ascii="Times New Roman" w:eastAsia="Times New Roman" w:hAnsi="Times New Roman" w:cs="Times New Roman"/>
            <w:color w:val="073A5E"/>
            <w:spacing w:val="1"/>
            <w:sz w:val="24"/>
            <w:szCs w:val="24"/>
            <w:u w:val="single"/>
            <w:lang w:eastAsia="ru-RU"/>
          </w:rPr>
          <w:t>Еңбек Кодексін</w:t>
        </w:r>
      </w:hyperlink>
      <w:r w:rsidRPr="00E42E11">
        <w:rPr>
          <w:rFonts w:ascii="Times New Roman" w:eastAsia="Times New Roman" w:hAnsi="Times New Roman" w:cs="Times New Roman"/>
          <w:color w:val="000000"/>
          <w:spacing w:val="1"/>
          <w:sz w:val="24"/>
          <w:szCs w:val="24"/>
          <w:lang w:eastAsia="ru-RU"/>
        </w:rPr>
        <w:t>, Қазақстан Республикасының "</w:t>
      </w:r>
      <w:hyperlink r:id="rId12" w:anchor="z2" w:history="1">
        <w:r w:rsidRPr="00E42E11">
          <w:rPr>
            <w:rFonts w:ascii="Times New Roman" w:eastAsia="Times New Roman" w:hAnsi="Times New Roman" w:cs="Times New Roman"/>
            <w:color w:val="073A5E"/>
            <w:spacing w:val="1"/>
            <w:sz w:val="24"/>
            <w:szCs w:val="24"/>
            <w:u w:val="single"/>
            <w:lang w:eastAsia="ru-RU"/>
          </w:rPr>
          <w:t>Білім туралы</w:t>
        </w:r>
      </w:hyperlink>
      <w:r w:rsidRPr="00E42E11">
        <w:rPr>
          <w:rFonts w:ascii="Times New Roman" w:eastAsia="Times New Roman" w:hAnsi="Times New Roman" w:cs="Times New Roman"/>
          <w:color w:val="000000"/>
          <w:spacing w:val="1"/>
          <w:sz w:val="24"/>
          <w:szCs w:val="24"/>
          <w:lang w:eastAsia="ru-RU"/>
        </w:rPr>
        <w:t>", "</w:t>
      </w:r>
      <w:hyperlink r:id="rId13" w:anchor="z22" w:history="1">
        <w:r w:rsidRPr="00E42E11">
          <w:rPr>
            <w:rFonts w:ascii="Times New Roman" w:eastAsia="Times New Roman" w:hAnsi="Times New Roman" w:cs="Times New Roman"/>
            <w:color w:val="073A5E"/>
            <w:spacing w:val="1"/>
            <w:sz w:val="24"/>
            <w:szCs w:val="24"/>
            <w:u w:val="single"/>
            <w:lang w:eastAsia="ru-RU"/>
          </w:rPr>
          <w:t>Педагог мәртебесі туралы</w:t>
        </w:r>
      </w:hyperlink>
      <w:r w:rsidRPr="00E42E11">
        <w:rPr>
          <w:rFonts w:ascii="Times New Roman" w:eastAsia="Times New Roman" w:hAnsi="Times New Roman" w:cs="Times New Roman"/>
          <w:color w:val="000000"/>
          <w:spacing w:val="1"/>
          <w:sz w:val="24"/>
          <w:szCs w:val="24"/>
          <w:lang w:eastAsia="ru-RU"/>
        </w:rPr>
        <w:t>", "</w:t>
      </w:r>
      <w:hyperlink r:id="rId14" w:anchor="z1" w:history="1">
        <w:r w:rsidRPr="00E42E11">
          <w:rPr>
            <w:rFonts w:ascii="Times New Roman" w:eastAsia="Times New Roman" w:hAnsi="Times New Roman" w:cs="Times New Roman"/>
            <w:color w:val="073A5E"/>
            <w:spacing w:val="1"/>
            <w:sz w:val="24"/>
            <w:szCs w:val="24"/>
            <w:u w:val="single"/>
            <w:lang w:eastAsia="ru-RU"/>
          </w:rPr>
          <w:t>Сыбайлас жемқорлыққа қарсы іс-қимыл туралы</w:t>
        </w:r>
      </w:hyperlink>
      <w:r w:rsidRPr="00E42E11">
        <w:rPr>
          <w:rFonts w:ascii="Times New Roman" w:eastAsia="Times New Roman" w:hAnsi="Times New Roman" w:cs="Times New Roman"/>
          <w:color w:val="000000"/>
          <w:spacing w:val="1"/>
          <w:sz w:val="24"/>
          <w:szCs w:val="24"/>
          <w:lang w:eastAsia="ru-RU"/>
        </w:rPr>
        <w:t>" Заңдарын және білім беру,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жеке тұлға психологиясы, дифференциалды балалар мен жас ерекшелік әлеуметтік, медициналық психология, балалар нейропсихологиясы, патопсихологиясы, психосоматикасы,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Дефектология, психотерапия, сексология, психогигиена, кәсіптік бағдар беру, кәсіптік білім беру және еңбек психологиясы, психодиагностика, психологиялық консультация беру және психопрофилактика,</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белсенді оқыту, әлеуметтік-психологиялық қарым-қатынас әдістері, жеке және топтық консультацияның заманауи әдістері,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баланың дамуын диагностикалау және түзету,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еңбекті қорғау, қауіпсіздік техникасы және өртке қарсы қорғау ережелері мен нормалары, санитарлық ережелер мен нормаларды.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62. Біліктілікке қойылатын талаптар: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"Психология" мамандығы бойынша жоғары білім немесе бейіні бойынша жоғары медициналық білім, жұмыс өтіліне талап қойылмайды немесе тиісті бейіні бойынша техникалық және кәсіптік білім, жұмыс өтіліне талап қойылмайды.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Және (немесе) орташа біліктілік деңгейі болған кезде педагог-модератор үшін кемінде 3 жыл, педагог-сарапшы үшін кемінде 4 жыл, педагог – зерттеуші және педагог-шебер кемінде 5 жыл.</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63. Кәсіби құзыреттілікті анықтай отырып, біліктілікке қойылатын талаптар: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1) "педагог" (санаты жоқ):</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педагог-психологқа қойылатын жалпы талаптарға сәйкес болуы;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қазіргі заманғы психологиялық әдістерді білуі;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мектеп жасына дейінгі балалармен диагностикалық, түзету жұмыстарын жүзеге асыруы,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балалардың эмоциялық саулығын, тиімді дамуын қамтамасыз етуі;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алушылардың психологиялық-жас ерекшеліктерін ескере отырып, оқу-тәрбие процесін жоспарлауы және ұйымдастыруы;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lastRenderedPageBreak/>
        <w:t>      педагогикалық ұжым мен ата-аналарға психологиялық ағартуды жүзеге асыруы тиіс.</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2) "педагог – модератор":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"педагог" (санаты жоқ) санатының жалпы талаптарына сәйкес болуы тиіс, сонымен қатар: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жеке-психологиялық ерекшеліктерді ескере отырып, балалармен жұмысты жүзеге асыру;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балалармен, педагогтармен, ата-аналармен проблемалық (стандартты емес) жағдайларда жұмысты ұйымдастыру;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ересектердің балалармен өзара қарым-қатынасын қамтамасыз ету және реттеу;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әлеуметтік бейімделудің белсенді әдістерін қолдану;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ата-аналар мен педагогтарға консультациялық көмек көрсету.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3) "педагог-сарапшы":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"педагог-модератор" санатына сәйкес болуы тиіс, сонымен қатар: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әртүрлі бейінде және бағытта психологиялық диагностика жүргізу, балалармен жеке жұмысты жүзеге асыру;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шығармашылық топқа басшылық ету, психологиялық – педагогикалық қызметтің өзекті мәселелері бойынша конференцияларға, семинарларға қатысу;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мектеп жасына дейінгі балаларды психологиялық қолдау бойынша ұсынымдар әзірлеу;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беру ұйымдары деңгейінде өзі және әріптестерінің кәсіби даму басымдықтарын конструктивті анықтау және тәлімгерлікті жүзеге асыру, аудан/қала деңгейінде тәжірибені жинақтау.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4) "педагог-зерттеуші":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"педагог-сарапшы" санатына сәйкес болуы тиіс, сонымен қатар: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психологиялық тексеру мен диагностика деректерін ескере отырып, мектеп жасына дейінгі балалармен жұмыс бойынша психологиялық-педагогикалық бағдарламаларды дербес әзірлеу,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психологиялық қорытынды жасауы және түзету жұмыстарын жүргізу;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lastRenderedPageBreak/>
        <w:t>      әдістемелік құралдар, оқу-әдістемелік кешендер әзірлеу; психологиялық - педагогикалық жұмысты ұйымдастыру бойынша инновациялық тәжірибені енгізу; мектепке дейінгі жастағы балаларды тәрбиелеу мен оқытуды ұйымдастыру бойынша педагогтарға көмек көрсету;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психологиялық - педагогикалық қоғамдастықта аудан, қала деңгейінде тәлімгерлікті жүзеге асыру және даму стратегиясын конструктивті анықтау, Облыс / республикалық маңызы бар және астаналық қалалары деңгейінде тәжірибені жинақтау.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5) педагог-шебер: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педагог-зерттеуші біліктілік санатына қойылатын жалпы талаптарға сәйкес келу, сонымен қатар: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облыстық, республикалық оқу-әдістемелік кеңесте мақұлданған, авторлық бағдарламасы немесе оқулықтарға, оқу-әдістемелік құралдарға авторлық (бірлескен автор) құқығы бар, ғылыми жобалау дағдыларын дамытуды қамтамасыз етуі;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тәлімгерлікті жүзеге асыруы және облыс/ республикалық маңызы бар және астаналық қалалары деңгейінде кәсіби қауымдастық желісін дамытуды жоспарлау,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халықаралық және республикалық конкурстар мен олимпиадалардың қатысушысы болып табылуы немесе халықаралық немесе республикалық конкурстар мен олимпиадалардың қатысушыларын дайындау.</w:t>
      </w:r>
    </w:p>
    <w:p w:rsidR="004E1D74" w:rsidRPr="00070606" w:rsidRDefault="004E1D74" w:rsidP="00070606">
      <w:pPr>
        <w:spacing w:before="198" w:after="119" w:line="343" w:lineRule="atLeast"/>
        <w:jc w:val="center"/>
        <w:textAlignment w:val="baseline"/>
        <w:outlineLvl w:val="2"/>
        <w:rPr>
          <w:rFonts w:ascii="Times New Roman" w:eastAsia="Times New Roman" w:hAnsi="Times New Roman" w:cs="Times New Roman"/>
          <w:b/>
          <w:color w:val="1E1E1E"/>
          <w:sz w:val="24"/>
          <w:szCs w:val="24"/>
          <w:lang w:eastAsia="ru-RU"/>
        </w:rPr>
      </w:pPr>
      <w:r w:rsidRPr="00070606">
        <w:rPr>
          <w:rFonts w:ascii="Times New Roman" w:eastAsia="Times New Roman" w:hAnsi="Times New Roman" w:cs="Times New Roman"/>
          <w:b/>
          <w:color w:val="1E1E1E"/>
          <w:sz w:val="24"/>
          <w:szCs w:val="24"/>
          <w:lang w:eastAsia="ru-RU"/>
        </w:rPr>
        <w:t>10-параграф. Әлеуметтік педагог</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72. Лауазымдық міндеттері: жеке тұлғаның психологиялық-медициналық-педагогикалық ерекшеліктерін және оның шағын ортасын, өмір сүру жағдайларын зерделейді, мүдделер мен қажеттілікті, мәселелерді, даулы жағдайларды, білім алушылар мен тәрбиеленушілердің мінез-құлқындағы ауытқуларды анықтайды және оларға уақытылы әлеуметтік көмек пен қолдау көрсетеді.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құқықтары мен бостандықтарын іске асыруда әлеуметтік қорғау және әлеуметтік көмек көрсету жөнінде шаралар қабылдайды.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алушылар, тәрбиеленушілер, балалар және ұйым, отбасы, орта, түрлі әлеуметтік қызметтер, ведомстволар мен әкімшілік органдар мамандары арасында делдал болады.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беру ұйымдарында және жеке тұлғаның қоғам өміріне бейімделуін қамтамасыз ететін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lastRenderedPageBreak/>
        <w:t>      Жетім балалар мен ата-анасының қамқорлығынсыз қалған балаларды, мүмкіндігі шектеулі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Сабақтан тыс уақытта білім алушылардың, тәрбиеленушілердің ақыл-ой және дене қабілеттерін дамыту үшін жағдай жасайды.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Әлеуметтік ортада адамгершілік қарым-қатынас орнатуға ықпал етеді. Бала мен мемлекеттік, қоғамдық ұйымдар, әлеуметтік қызметтер арасындағы байланысты қамтамасыз етеді.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Мұғалімдермен, ата-аналармен және білім алушылардың өзге де заңды өкілдерімен өзара іс-қимыл жасайды.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беру процесі кезеңінде білім алушылардың өмірі мен денсаулығын сақтауды қамтамасыз етеді.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беру ұйымдарында білім беретін оқу бағдарламаларын әзірлеуге, бекітуге және іске асыруға қатысады.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Оқушылар, тәрбиеленушілер арасында академиялық адалдық қағидалалары, сыбайлас жемқорлыққа қарсы мәдениеттің алдын алады.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73. Білуге міндетті:</w:t>
      </w:r>
    </w:p>
    <w:p w:rsidR="004E1D74" w:rsidRPr="00E42E11" w:rsidRDefault="004E1D74" w:rsidP="004E1D74">
      <w:pPr>
        <w:spacing w:after="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Қазақстан Республикасының </w:t>
      </w:r>
      <w:hyperlink r:id="rId15" w:anchor="z1" w:history="1">
        <w:r w:rsidRPr="00E42E11">
          <w:rPr>
            <w:rFonts w:ascii="Times New Roman" w:eastAsia="Times New Roman" w:hAnsi="Times New Roman" w:cs="Times New Roman"/>
            <w:color w:val="073A5E"/>
            <w:spacing w:val="1"/>
            <w:sz w:val="24"/>
            <w:szCs w:val="24"/>
            <w:u w:val="single"/>
            <w:lang w:eastAsia="ru-RU"/>
          </w:rPr>
          <w:t>Конституциясын</w:t>
        </w:r>
      </w:hyperlink>
      <w:r w:rsidRPr="00E42E11">
        <w:rPr>
          <w:rFonts w:ascii="Times New Roman" w:eastAsia="Times New Roman" w:hAnsi="Times New Roman" w:cs="Times New Roman"/>
          <w:color w:val="000000"/>
          <w:spacing w:val="1"/>
          <w:sz w:val="24"/>
          <w:szCs w:val="24"/>
          <w:lang w:eastAsia="ru-RU"/>
        </w:rPr>
        <w:t>, Қазақстан Республикасының </w:t>
      </w:r>
      <w:hyperlink r:id="rId16" w:anchor="z205" w:history="1">
        <w:r w:rsidRPr="00E42E11">
          <w:rPr>
            <w:rFonts w:ascii="Times New Roman" w:eastAsia="Times New Roman" w:hAnsi="Times New Roman" w:cs="Times New Roman"/>
            <w:color w:val="073A5E"/>
            <w:spacing w:val="1"/>
            <w:sz w:val="24"/>
            <w:szCs w:val="24"/>
            <w:u w:val="single"/>
            <w:lang w:eastAsia="ru-RU"/>
          </w:rPr>
          <w:t>Еңбек Кодексін</w:t>
        </w:r>
      </w:hyperlink>
      <w:r w:rsidRPr="00E42E11">
        <w:rPr>
          <w:rFonts w:ascii="Times New Roman" w:eastAsia="Times New Roman" w:hAnsi="Times New Roman" w:cs="Times New Roman"/>
          <w:color w:val="000000"/>
          <w:spacing w:val="1"/>
          <w:sz w:val="24"/>
          <w:szCs w:val="24"/>
          <w:lang w:eastAsia="ru-RU"/>
        </w:rPr>
        <w:t>, Қазақстан Республикасының "</w:t>
      </w:r>
      <w:hyperlink r:id="rId17" w:anchor="z2" w:history="1">
        <w:r w:rsidRPr="00E42E11">
          <w:rPr>
            <w:rFonts w:ascii="Times New Roman" w:eastAsia="Times New Roman" w:hAnsi="Times New Roman" w:cs="Times New Roman"/>
            <w:color w:val="073A5E"/>
            <w:spacing w:val="1"/>
            <w:sz w:val="24"/>
            <w:szCs w:val="24"/>
            <w:u w:val="single"/>
            <w:lang w:eastAsia="ru-RU"/>
          </w:rPr>
          <w:t>Білім туралы</w:t>
        </w:r>
      </w:hyperlink>
      <w:r w:rsidRPr="00E42E11">
        <w:rPr>
          <w:rFonts w:ascii="Times New Roman" w:eastAsia="Times New Roman" w:hAnsi="Times New Roman" w:cs="Times New Roman"/>
          <w:color w:val="000000"/>
          <w:spacing w:val="1"/>
          <w:sz w:val="24"/>
          <w:szCs w:val="24"/>
          <w:lang w:eastAsia="ru-RU"/>
        </w:rPr>
        <w:t>", "</w:t>
      </w:r>
      <w:hyperlink r:id="rId18" w:anchor="z22" w:history="1">
        <w:r w:rsidRPr="00E42E11">
          <w:rPr>
            <w:rFonts w:ascii="Times New Roman" w:eastAsia="Times New Roman" w:hAnsi="Times New Roman" w:cs="Times New Roman"/>
            <w:color w:val="073A5E"/>
            <w:spacing w:val="1"/>
            <w:sz w:val="24"/>
            <w:szCs w:val="24"/>
            <w:u w:val="single"/>
            <w:lang w:eastAsia="ru-RU"/>
          </w:rPr>
          <w:t>Педагог мәртебесі туралы</w:t>
        </w:r>
      </w:hyperlink>
      <w:r w:rsidRPr="00E42E11">
        <w:rPr>
          <w:rFonts w:ascii="Times New Roman" w:eastAsia="Times New Roman" w:hAnsi="Times New Roman" w:cs="Times New Roman"/>
          <w:color w:val="000000"/>
          <w:spacing w:val="1"/>
          <w:sz w:val="24"/>
          <w:szCs w:val="24"/>
          <w:lang w:eastAsia="ru-RU"/>
        </w:rPr>
        <w:t>", "</w:t>
      </w:r>
      <w:hyperlink r:id="rId19" w:anchor="z1" w:history="1">
        <w:r w:rsidRPr="00E42E11">
          <w:rPr>
            <w:rFonts w:ascii="Times New Roman" w:eastAsia="Times New Roman" w:hAnsi="Times New Roman" w:cs="Times New Roman"/>
            <w:color w:val="073A5E"/>
            <w:spacing w:val="1"/>
            <w:sz w:val="24"/>
            <w:szCs w:val="24"/>
            <w:u w:val="single"/>
            <w:lang w:eastAsia="ru-RU"/>
          </w:rPr>
          <w:t>Сыбайлас жемқорлыққа қарсы іс-қимыл туралы</w:t>
        </w:r>
      </w:hyperlink>
      <w:r w:rsidRPr="00E42E11">
        <w:rPr>
          <w:rFonts w:ascii="Times New Roman" w:eastAsia="Times New Roman" w:hAnsi="Times New Roman" w:cs="Times New Roman"/>
          <w:color w:val="000000"/>
          <w:spacing w:val="1"/>
          <w:sz w:val="24"/>
          <w:szCs w:val="24"/>
          <w:lang w:eastAsia="ru-RU"/>
        </w:rPr>
        <w:t>" Заңдарын және білім беру мәселелері бойынша басқа да нормативтік құқықтық актілерді;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әлеуметтік саясат негіздерін; жалпы және әлеуметтік педагогиканы; педагогика мен психологияны,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Валеология негіздерін, әлеуметтік-педагогикалық және диагностикалық әдістемелерді; әлеуметтік-педагогикалық жұмыстарды;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еңбекті қорғау, қауіпсіздік техникасы мен өртке қарсы қорғау ережелері мен нормаларын; санитарлық ережелер мен нормаларды.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74. Біліктілікке қойылатын талаптар: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lastRenderedPageBreak/>
        <w:t>      жоғары педагогикалық білімі; әлеуметтік педагог лауазымындағы жұмыс өтілі 3 жылдан кем емес.</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Және (немесе) біліктілігі жоғары деңгейі болған жағдайда педагог-модератор үшін-кемінде 3 жыл, педагог – сарапшы үшін-кемінде 4 жыл, педагог-зерттеуші және педагог – шебер үшін-кемінде 5 жыл әлеуметтік педагог лауазымындағы жұмыс өтілі болуға тиіс.</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75. Кәсіби құзыреттілікті анықтай отырып, біліктілікке қойылатын талаптар: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1) "педагог – модератор":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санаты жоқ педагогке қойылатын барлық талаптарға жауап беруі, сонымен қатар: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озық тәжиребені оқып үйрену,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озық тәжиребен тәжірибеде енгізу;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оқу-тәрбие жұмысына талдау жасау,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беру ұйымының әдістемелік топтарының жұмыстарына қатысуы тиіс.</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2) "педагог-сарапшы":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педагог-модераторға қойылатын барлық талаптарға жауап беруі, сонымен қатар: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тәрбие жұмысын талдау әдістерін меңгеру;</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шығармашылық семинарларды басқара білуі, озық тәжірбиелерді енгізуі тиіс.</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3) "педагог-зерттеуші":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педагог-сарапшы педагогқа қойылатын барлық талаптарға жауап беруі, сонымен қатар: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ғылыми-әдістемелік, эксперименттік жұмыстарды білуі;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әлеуметтік-педагогикалық бағдарламалардың, педагогикалық технологияларды құрастыра білуі және олардың жұмысы бойынша апробация жүргізуі,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әлеуметтік педагогиканың өзекті мәселелермен айналысатын шығармашылық топтың жұмысын басқаруы тиіс.</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lastRenderedPageBreak/>
        <w:t>      4) "педагог-шебер":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педагог-зерттеушіге қойылатын барлық талаптарға жауап беруі, сонымен қатар: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ғылыми-әдістемелік, эксперименттік жұмыстарды білуі;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әлеуметтік-педагогикалық бағдарламалардың, педагогикалық технологиялардың құрастыра білуі және олардың жұмысы бойынша апробация жүргізуі,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әлеуметтік педагогиканың өзекті мәселелермен айналысатын шығармашылық топтың жұмысын басқаруы тиіс.</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Балалар ұйымдарының, бірлестіктердің бастапқы ұжымдарының басшыларын (ұйымдастырушыларын) іріктеу және дайындау жөніндегі жұмыстарды жүргізеді.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тұлғалармен тығыз байланыста жұмыс істейді.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Оқушылар, тәрбиеленушілер арасында академиялық адалдық қағидалалары, сыбайлас жемқорлыққа қарсы мәдениеттің алдын алады.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77. Білуге міндетті:</w:t>
      </w:r>
    </w:p>
    <w:p w:rsidR="004E1D74" w:rsidRPr="00E42E11" w:rsidRDefault="004E1D74" w:rsidP="004E1D74">
      <w:pPr>
        <w:spacing w:after="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Қазақстан Республикасының </w:t>
      </w:r>
      <w:hyperlink r:id="rId20" w:anchor="z1" w:history="1">
        <w:r w:rsidRPr="00E42E11">
          <w:rPr>
            <w:rFonts w:ascii="Times New Roman" w:eastAsia="Times New Roman" w:hAnsi="Times New Roman" w:cs="Times New Roman"/>
            <w:color w:val="073A5E"/>
            <w:spacing w:val="1"/>
            <w:sz w:val="24"/>
            <w:szCs w:val="24"/>
            <w:u w:val="single"/>
            <w:lang w:eastAsia="ru-RU"/>
          </w:rPr>
          <w:t>Конституциясын</w:t>
        </w:r>
      </w:hyperlink>
      <w:r w:rsidRPr="00E42E11">
        <w:rPr>
          <w:rFonts w:ascii="Times New Roman" w:eastAsia="Times New Roman" w:hAnsi="Times New Roman" w:cs="Times New Roman"/>
          <w:color w:val="000000"/>
          <w:spacing w:val="1"/>
          <w:sz w:val="24"/>
          <w:szCs w:val="24"/>
          <w:lang w:eastAsia="ru-RU"/>
        </w:rPr>
        <w:t>, Қазақстан Республикасының </w:t>
      </w:r>
      <w:hyperlink r:id="rId21" w:anchor="z205" w:history="1">
        <w:r w:rsidRPr="00E42E11">
          <w:rPr>
            <w:rFonts w:ascii="Times New Roman" w:eastAsia="Times New Roman" w:hAnsi="Times New Roman" w:cs="Times New Roman"/>
            <w:color w:val="073A5E"/>
            <w:spacing w:val="1"/>
            <w:sz w:val="24"/>
            <w:szCs w:val="24"/>
            <w:u w:val="single"/>
            <w:lang w:eastAsia="ru-RU"/>
          </w:rPr>
          <w:t>Еңбек Кодексін</w:t>
        </w:r>
      </w:hyperlink>
      <w:r w:rsidRPr="00E42E11">
        <w:rPr>
          <w:rFonts w:ascii="Times New Roman" w:eastAsia="Times New Roman" w:hAnsi="Times New Roman" w:cs="Times New Roman"/>
          <w:color w:val="000000"/>
          <w:spacing w:val="1"/>
          <w:sz w:val="24"/>
          <w:szCs w:val="24"/>
          <w:lang w:eastAsia="ru-RU"/>
        </w:rPr>
        <w:t>, Қазақстан Республикасының "</w:t>
      </w:r>
      <w:hyperlink r:id="rId22" w:anchor="z2" w:history="1">
        <w:r w:rsidRPr="00E42E11">
          <w:rPr>
            <w:rFonts w:ascii="Times New Roman" w:eastAsia="Times New Roman" w:hAnsi="Times New Roman" w:cs="Times New Roman"/>
            <w:color w:val="073A5E"/>
            <w:spacing w:val="1"/>
            <w:sz w:val="24"/>
            <w:szCs w:val="24"/>
            <w:u w:val="single"/>
            <w:lang w:eastAsia="ru-RU"/>
          </w:rPr>
          <w:t>Білім туралы</w:t>
        </w:r>
      </w:hyperlink>
      <w:r w:rsidRPr="00E42E11">
        <w:rPr>
          <w:rFonts w:ascii="Times New Roman" w:eastAsia="Times New Roman" w:hAnsi="Times New Roman" w:cs="Times New Roman"/>
          <w:color w:val="000000"/>
          <w:spacing w:val="1"/>
          <w:sz w:val="24"/>
          <w:szCs w:val="24"/>
          <w:lang w:eastAsia="ru-RU"/>
        </w:rPr>
        <w:t>", "</w:t>
      </w:r>
      <w:hyperlink r:id="rId23" w:anchor="z22" w:history="1">
        <w:r w:rsidRPr="00E42E11">
          <w:rPr>
            <w:rFonts w:ascii="Times New Roman" w:eastAsia="Times New Roman" w:hAnsi="Times New Roman" w:cs="Times New Roman"/>
            <w:color w:val="073A5E"/>
            <w:spacing w:val="1"/>
            <w:sz w:val="24"/>
            <w:szCs w:val="24"/>
            <w:u w:val="single"/>
            <w:lang w:eastAsia="ru-RU"/>
          </w:rPr>
          <w:t>Педагог мәртебесі туралы</w:t>
        </w:r>
      </w:hyperlink>
      <w:r w:rsidRPr="00E42E11">
        <w:rPr>
          <w:rFonts w:ascii="Times New Roman" w:eastAsia="Times New Roman" w:hAnsi="Times New Roman" w:cs="Times New Roman"/>
          <w:color w:val="000000"/>
          <w:spacing w:val="1"/>
          <w:sz w:val="24"/>
          <w:szCs w:val="24"/>
          <w:lang w:eastAsia="ru-RU"/>
        </w:rPr>
        <w:t>", "</w:t>
      </w:r>
      <w:hyperlink r:id="rId24" w:anchor="z1" w:history="1">
        <w:r w:rsidRPr="00E42E11">
          <w:rPr>
            <w:rFonts w:ascii="Times New Roman" w:eastAsia="Times New Roman" w:hAnsi="Times New Roman" w:cs="Times New Roman"/>
            <w:color w:val="073A5E"/>
            <w:spacing w:val="1"/>
            <w:sz w:val="24"/>
            <w:szCs w:val="24"/>
            <w:u w:val="single"/>
            <w:lang w:eastAsia="ru-RU"/>
          </w:rPr>
          <w:t>Сыбайлас жемқорлыққа қарсы іс-қимыл туралы</w:t>
        </w:r>
      </w:hyperlink>
      <w:r w:rsidRPr="00E42E11">
        <w:rPr>
          <w:rFonts w:ascii="Times New Roman" w:eastAsia="Times New Roman" w:hAnsi="Times New Roman" w:cs="Times New Roman"/>
          <w:color w:val="000000"/>
          <w:spacing w:val="1"/>
          <w:sz w:val="24"/>
          <w:szCs w:val="24"/>
          <w:lang w:eastAsia="ru-RU"/>
        </w:rPr>
        <w:t>" Заңдарын және білім беру мәселелері жөніндегі басқа да нормативтік құқықтық актілерді,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педагогика мен психологияны, физиологияны, гигиенаны, балалар қозғалысының даму заңдылықтары мен үрдістерін,</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бос уақытты өткізу қызметін, демалысты, ойын-сауықты ұйымдастыру әдістемесін, еңбек туралы заңнама негіздерін,</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еңбекті қорғау, қауіпсіздік мен өртке қарсы техниканы, санитарлық ережелер мен нормаларды.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78. Біліктілікке қойылатын талаптар: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lastRenderedPageBreak/>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өткендігін растайтын құжат немесе тиісті бейіні бойынша техникалық және кәсіптік білімі, жұмыс өтіліне талап қойылмайды.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Және (немесе) біліктілігі жоғары деңгейі болған жағдайда педагог-шеберге арналған вожатый лауазымында жұмыс өтілі кемінде 5 жыл.</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Және (немесе) біліктілігі жоғары немесе орта деңгейі болған жағдайда мамандығы бойынша жұмыс өтілі: педагог-модератор үшін кемінде 3 жыл, педагог-сарапшы және педагог-зерттеуші үшін кемінде 4 жыл.</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79. Кәсіби құзыреттілікті анықтай отырып, біліктілікке қойылатын талаптар: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1) "педагог – модератор":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санаты жоқ педагогке қойылатын барлық талаптарға жауап беруі, сонымен қатар: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балалармен жеке және топтық жұмыстарды өз бетімен ұйымдастыра білуі тиіс.</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2) "педагог – сарапшы":</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педагог-модераторға қойылатын барлық талаптарға жауап беруі, сонымен қатар: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балалармен диагностикалық жұмыстарды ұйымдастыра білу, жасөспірім мен баланың мәселелері бойынша зерттеу жұмыстарын ұйымдастыру дағдылары болу, өткізіп отырған тәрбие жұмыстарын талдау әдістемесінің өзіндік дағдысы болу, жұмыста озық педагогикалық тәжірибені қолдануға тиіс;</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3) "педагог-зерттеуші":</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педагог-сарапшыға қойылатын барлық талаптарға жауап беруі, сонымен қатар: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ұйымдастырушылық және әдістемелік қызметке өзіндік технологиялық талдау жүргізе білуі тиіс.</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4) "педагог-шебер":</w:t>
      </w:r>
    </w:p>
    <w:p w:rsidR="004E1D74" w:rsidRPr="00E42E11" w:rsidRDefault="004E1D74" w:rsidP="004E1D74">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педагог-зерттеушіге қойылатын барлық талаптарға жауап беруі, сонымен қатар:</w:t>
      </w:r>
    </w:p>
    <w:p w:rsidR="002C6A62" w:rsidRPr="009917B8" w:rsidRDefault="004E1D74" w:rsidP="009917B8">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E42E11">
        <w:rPr>
          <w:rFonts w:ascii="Times New Roman" w:eastAsia="Times New Roman" w:hAnsi="Times New Roman" w:cs="Times New Roman"/>
          <w:color w:val="000000"/>
          <w:spacing w:val="1"/>
          <w:sz w:val="24"/>
          <w:szCs w:val="24"/>
          <w:lang w:eastAsia="ru-RU"/>
        </w:rPr>
        <w:t>      ұйымдастырушылық және әдістемелік қызметке өзіндік технологиялық талдау жүргізе білуі тиіс.</w:t>
      </w:r>
      <w:bookmarkStart w:id="2" w:name="_GoBack"/>
      <w:bookmarkEnd w:id="2"/>
    </w:p>
    <w:sectPr w:rsidR="002C6A62" w:rsidRPr="009917B8" w:rsidSect="00E42E11">
      <w:pgSz w:w="11906" w:h="16838"/>
      <w:pgMar w:top="1134" w:right="849" w:bottom="2946" w:left="84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D684D"/>
    <w:multiLevelType w:val="multilevel"/>
    <w:tmpl w:val="C5A6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E1D74"/>
    <w:rsid w:val="00070606"/>
    <w:rsid w:val="002C6A62"/>
    <w:rsid w:val="004E1D74"/>
    <w:rsid w:val="009917B8"/>
    <w:rsid w:val="00D747C6"/>
    <w:rsid w:val="00E42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8A142-846C-4C0D-9AAB-1A7FF0BB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A62"/>
  </w:style>
  <w:style w:type="paragraph" w:styleId="1">
    <w:name w:val="heading 1"/>
    <w:basedOn w:val="a"/>
    <w:link w:val="10"/>
    <w:uiPriority w:val="9"/>
    <w:qFormat/>
    <w:rsid w:val="004E1D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E1D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D7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E1D7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E1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1D74"/>
    <w:rPr>
      <w:color w:val="0000FF"/>
      <w:u w:val="single"/>
    </w:rPr>
  </w:style>
  <w:style w:type="character" w:styleId="a5">
    <w:name w:val="FollowedHyperlink"/>
    <w:basedOn w:val="a0"/>
    <w:uiPriority w:val="99"/>
    <w:semiHidden/>
    <w:unhideWhenUsed/>
    <w:rsid w:val="004E1D74"/>
    <w:rPr>
      <w:color w:val="800080"/>
      <w:u w:val="single"/>
    </w:rPr>
  </w:style>
  <w:style w:type="paragraph" w:customStyle="1" w:styleId="note">
    <w:name w:val="note"/>
    <w:basedOn w:val="a"/>
    <w:rsid w:val="004E1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E42E11"/>
    <w:pPr>
      <w:spacing w:after="0" w:line="240" w:lineRule="auto"/>
    </w:pPr>
  </w:style>
  <w:style w:type="paragraph" w:styleId="a7">
    <w:name w:val="Balloon Text"/>
    <w:basedOn w:val="a"/>
    <w:link w:val="a8"/>
    <w:uiPriority w:val="99"/>
    <w:semiHidden/>
    <w:unhideWhenUsed/>
    <w:rsid w:val="009917B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91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92353">
      <w:bodyDiv w:val="1"/>
      <w:marLeft w:val="0"/>
      <w:marRight w:val="0"/>
      <w:marTop w:val="0"/>
      <w:marBottom w:val="0"/>
      <w:divBdr>
        <w:top w:val="none" w:sz="0" w:space="0" w:color="auto"/>
        <w:left w:val="none" w:sz="0" w:space="0" w:color="auto"/>
        <w:bottom w:val="none" w:sz="0" w:space="0" w:color="auto"/>
        <w:right w:val="none" w:sz="0" w:space="0" w:color="auto"/>
      </w:divBdr>
      <w:divsChild>
        <w:div w:id="1017972605">
          <w:marLeft w:val="0"/>
          <w:marRight w:val="0"/>
          <w:marTop w:val="0"/>
          <w:marBottom w:val="0"/>
          <w:divBdr>
            <w:top w:val="none" w:sz="0" w:space="0" w:color="auto"/>
            <w:left w:val="none" w:sz="0" w:space="0" w:color="auto"/>
            <w:bottom w:val="none" w:sz="0" w:space="0" w:color="auto"/>
            <w:right w:val="none" w:sz="0" w:space="0" w:color="auto"/>
          </w:divBdr>
        </w:div>
        <w:div w:id="1515270400">
          <w:marLeft w:val="0"/>
          <w:marRight w:val="0"/>
          <w:marTop w:val="0"/>
          <w:marBottom w:val="0"/>
          <w:divBdr>
            <w:top w:val="none" w:sz="0" w:space="0" w:color="auto"/>
            <w:left w:val="none" w:sz="0" w:space="0" w:color="auto"/>
            <w:bottom w:val="none" w:sz="0" w:space="0" w:color="auto"/>
            <w:right w:val="none" w:sz="0" w:space="0" w:color="auto"/>
          </w:divBdr>
          <w:divsChild>
            <w:div w:id="282080509">
              <w:marLeft w:val="0"/>
              <w:marRight w:val="0"/>
              <w:marTop w:val="0"/>
              <w:marBottom w:val="0"/>
              <w:divBdr>
                <w:top w:val="none" w:sz="0" w:space="0" w:color="auto"/>
                <w:left w:val="none" w:sz="0" w:space="0" w:color="auto"/>
                <w:bottom w:val="none" w:sz="0" w:space="0" w:color="auto"/>
                <w:right w:val="none" w:sz="0" w:space="0" w:color="auto"/>
              </w:divBdr>
            </w:div>
          </w:divsChild>
        </w:div>
        <w:div w:id="1937011252">
          <w:marLeft w:val="0"/>
          <w:marRight w:val="0"/>
          <w:marTop w:val="0"/>
          <w:marBottom w:val="0"/>
          <w:divBdr>
            <w:top w:val="none" w:sz="0" w:space="0" w:color="auto"/>
            <w:left w:val="none" w:sz="0" w:space="0" w:color="auto"/>
            <w:bottom w:val="none" w:sz="0" w:space="0" w:color="auto"/>
            <w:right w:val="none" w:sz="0" w:space="0" w:color="auto"/>
          </w:divBdr>
          <w:divsChild>
            <w:div w:id="16435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551" TargetMode="External"/><Relationship Id="rId13" Type="http://schemas.openxmlformats.org/officeDocument/2006/relationships/hyperlink" Target="https://adilet.zan.kz/kaz/docs/Z1900000293" TargetMode="External"/><Relationship Id="rId18" Type="http://schemas.openxmlformats.org/officeDocument/2006/relationships/hyperlink" Target="https://adilet.zan.kz/kaz/docs/Z190000029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dilet.zan.kz/kaz/docs/K1500000414" TargetMode="External"/><Relationship Id="rId7" Type="http://schemas.openxmlformats.org/officeDocument/2006/relationships/hyperlink" Target="https://adilet.zan.kz/kaz/docs/V090005615_" TargetMode="External"/><Relationship Id="rId12" Type="http://schemas.openxmlformats.org/officeDocument/2006/relationships/hyperlink" Target="https://adilet.zan.kz/kaz/docs/Z070000319_" TargetMode="External"/><Relationship Id="rId17" Type="http://schemas.openxmlformats.org/officeDocument/2006/relationships/hyperlink" Target="https://adilet.zan.kz/kaz/docs/Z070000319_"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kaz/docs/K1500000414" TargetMode="External"/><Relationship Id="rId20" Type="http://schemas.openxmlformats.org/officeDocument/2006/relationships/hyperlink" Target="https://adilet.zan.kz/kaz/docs/K950001000_" TargetMode="External"/><Relationship Id="rId1" Type="http://schemas.openxmlformats.org/officeDocument/2006/relationships/numbering" Target="numbering.xml"/><Relationship Id="rId6" Type="http://schemas.openxmlformats.org/officeDocument/2006/relationships/hyperlink" Target="https://adilet.zan.kz/kaz/docs/V080005168_" TargetMode="External"/><Relationship Id="rId11" Type="http://schemas.openxmlformats.org/officeDocument/2006/relationships/hyperlink" Target="https://adilet.zan.kz/kaz/docs/K1500000414" TargetMode="External"/><Relationship Id="rId24" Type="http://schemas.openxmlformats.org/officeDocument/2006/relationships/hyperlink" Target="https://adilet.zan.kz/kaz/docs/Z1500000410" TargetMode="External"/><Relationship Id="rId5" Type="http://schemas.openxmlformats.org/officeDocument/2006/relationships/hyperlink" Target="https://adilet.zan.kz/kaz/docs/Z070000319_" TargetMode="External"/><Relationship Id="rId15" Type="http://schemas.openxmlformats.org/officeDocument/2006/relationships/hyperlink" Target="https://adilet.zan.kz/kaz/docs/K950001000_" TargetMode="External"/><Relationship Id="rId23" Type="http://schemas.openxmlformats.org/officeDocument/2006/relationships/hyperlink" Target="https://adilet.zan.kz/kaz/docs/Z1900000293" TargetMode="External"/><Relationship Id="rId10" Type="http://schemas.openxmlformats.org/officeDocument/2006/relationships/hyperlink" Target="https://adilet.zan.kz/kaz/docs/K950001000_" TargetMode="External"/><Relationship Id="rId19"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070000319_" TargetMode="External"/><Relationship Id="rId14" Type="http://schemas.openxmlformats.org/officeDocument/2006/relationships/hyperlink" Target="https://adilet.zan.kz/kaz/docs/Z1500000410" TargetMode="External"/><Relationship Id="rId22" Type="http://schemas.openxmlformats.org/officeDocument/2006/relationships/hyperlink" Target="https://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3247</Words>
  <Characters>18510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37-4</cp:lastModifiedBy>
  <cp:revision>5</cp:revision>
  <cp:lastPrinted>2022-03-26T12:28:00Z</cp:lastPrinted>
  <dcterms:created xsi:type="dcterms:W3CDTF">2021-11-22T11:08:00Z</dcterms:created>
  <dcterms:modified xsi:type="dcterms:W3CDTF">2022-03-26T12:29:00Z</dcterms:modified>
</cp:coreProperties>
</file>